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C36" w:rsidRPr="00357C36" w:rsidRDefault="00357C36" w:rsidP="00357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 w:rsidRPr="00357C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ИНФОРМАЦИЯ</w:t>
      </w:r>
    </w:p>
    <w:p w:rsidR="00357C36" w:rsidRDefault="00357C36" w:rsidP="00357C3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357C36" w:rsidRPr="00357C36" w:rsidRDefault="00357C36" w:rsidP="00357C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ДЕКЛАРАЦИОННАЯ КАМПАНИЯ 2023 ГОДА</w:t>
      </w:r>
    </w:p>
    <w:p w:rsidR="00357C36" w:rsidRPr="00357C36" w:rsidRDefault="00357C36" w:rsidP="00357C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sz w:val="28"/>
          <w:szCs w:val="28"/>
        </w:rPr>
        <w:t>Налоговые органы Красноярского края информируют, что</w:t>
      </w:r>
      <w:r w:rsidR="00F93993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3993">
        <w:rPr>
          <w:rFonts w:ascii="Times New Roman" w:hAnsi="Times New Roman" w:cs="Times New Roman"/>
          <w:sz w:val="28"/>
          <w:szCs w:val="28"/>
        </w:rPr>
        <w:t xml:space="preserve">1 января стартовала </w:t>
      </w:r>
      <w:r>
        <w:rPr>
          <w:rFonts w:ascii="Times New Roman" w:hAnsi="Times New Roman" w:cs="Times New Roman"/>
          <w:sz w:val="28"/>
          <w:szCs w:val="28"/>
        </w:rPr>
        <w:t xml:space="preserve">декларационная компания </w:t>
      </w:r>
      <w:r w:rsidR="00F93993">
        <w:rPr>
          <w:rFonts w:ascii="Times New Roman" w:hAnsi="Times New Roman" w:cs="Times New Roman"/>
          <w:sz w:val="28"/>
          <w:szCs w:val="28"/>
        </w:rPr>
        <w:t>по представлению гражданами сведений о доходах, полученных в 2022 году.</w:t>
      </w:r>
      <w:r w:rsidRPr="00357C36">
        <w:rPr>
          <w:rFonts w:ascii="Times New Roman" w:hAnsi="Times New Roman" w:cs="Times New Roman"/>
          <w:sz w:val="28"/>
          <w:szCs w:val="28"/>
        </w:rPr>
        <w:t xml:space="preserve"> </w:t>
      </w:r>
      <w:r w:rsidRPr="00357C36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декларацию о доходах, полученных в 2022 году, необходимо не позднее 2 мая 2023 года. Подать ее можно по месту своего учета или в МФЦ. Сделать это можно и онлайн - в Личном кабинете налогоплательщика для физических лиц или через программу "Декларация". Для этого следует заполнить </w:t>
      </w:r>
      <w:hyperlink r:id="rId4" w:history="1">
        <w:r w:rsidRPr="00F93993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форму 3-НДФЛ</w:t>
        </w:r>
      </w:hyperlink>
      <w:r w:rsidRPr="00F93993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357C36">
        <w:rPr>
          <w:rFonts w:ascii="Times New Roman" w:hAnsi="Times New Roman" w:cs="Times New Roman"/>
          <w:color w:val="000000"/>
          <w:sz w:val="28"/>
          <w:szCs w:val="28"/>
        </w:rPr>
        <w:t xml:space="preserve"> утвержденную приказом от 29.09.2022 N ЕД-7-11/880@.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Отчитаться о доходах необходимо, если в 2022 году налогоплательщик, к примеру, продал недвижимость, которая была в собственности меньше минимального срока владения, получил дорогие подарки не от близких родственников, выиграл небольшую сумму в лотерею, сдавал имущество в аренду или получал доход от зарубежных источников.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Отчитаться о своих доходах также должны индивидуальные предприниматели, нотариусы, занимающиеся частной практикой, адвокаты, учредившие адвокатские кабинеты, и другие лица.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Оплатить НДФЛ, исчисленный в декларации, необходимо до 17 июля 2023 года.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Если налоговый агент не удержал НДФЛ с полученного налогоплательщиком дохода, то последний должен задекларировать его и уплатить налог самостоятельно. Сделать так следует только в случае, если налоговый агент не сообщил в налоговый орган о невозможности удержать налог и о сумме неудержанного НДФЛ. Если агент указанную обязанность исполнил, ведомство направит вам налоговое уведомление, на основании которого необходимо уплатить НДФЛ не позднее 1 декабря 2023 года.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Нарушение сроков подачи декларации и уплаты НДФЛ может повлечь привлечение к ответственности в виде штрафа, начисление пени, взыскание задолженности по налогу (недоимки), пеней и штрафа через суд.</w:t>
      </w:r>
    </w:p>
    <w:p w:rsidR="00357C36" w:rsidRPr="00357C36" w:rsidRDefault="00357C36" w:rsidP="00F9399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57C36">
        <w:rPr>
          <w:rFonts w:ascii="Times New Roman" w:hAnsi="Times New Roman" w:cs="Times New Roman"/>
          <w:color w:val="000000"/>
          <w:sz w:val="28"/>
          <w:szCs w:val="28"/>
        </w:rPr>
        <w:t>Напоминаем, что предельный срок подачи декларации 2 мая 2023 года не распространяется на получение налоговых вычетов. В этом случае направить декларацию можно в любое время в течение года.</w:t>
      </w:r>
    </w:p>
    <w:p w:rsidR="00357C36" w:rsidRPr="00357C36" w:rsidRDefault="00357C36" w:rsidP="00357C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51C13" w:rsidRDefault="00151C13"/>
    <w:sectPr w:rsidR="00151C13" w:rsidSect="00960EF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A07"/>
    <w:rsid w:val="00151C13"/>
    <w:rsid w:val="00351A07"/>
    <w:rsid w:val="00357C36"/>
    <w:rsid w:val="005F3422"/>
    <w:rsid w:val="006D5705"/>
    <w:rsid w:val="00C62BFD"/>
    <w:rsid w:val="00D029F2"/>
    <w:rsid w:val="00F93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0B8400-CB39-42C0-95A0-2D139EA70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9109A1D531E2BD8CCD9CF414FE6A3F6F2386FBEEF996BD6F3CB64FC06CB400995BBF9B1335B9CABE8367A059C321E195A6D95402E658A72DqEP4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Бычкова Ольга Юрьевна</dc:creator>
  <cp:keywords/>
  <dc:description/>
  <cp:lastModifiedBy>Бычкова Ольга Юрьевна</cp:lastModifiedBy>
  <cp:revision>2</cp:revision>
  <dcterms:created xsi:type="dcterms:W3CDTF">2023-01-31T02:30:00Z</dcterms:created>
  <dcterms:modified xsi:type="dcterms:W3CDTF">2023-01-31T02:30:00Z</dcterms:modified>
</cp:coreProperties>
</file>