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CD7" w:rsidRDefault="00005CD7">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005CD7" w:rsidRDefault="00005CD7">
      <w:pPr>
        <w:pStyle w:val="ConsPlusNormal"/>
        <w:jc w:val="both"/>
        <w:outlineLvl w:val="0"/>
      </w:pPr>
    </w:p>
    <w:p w:rsidR="00005CD7" w:rsidRDefault="00005CD7">
      <w:pPr>
        <w:pStyle w:val="ConsPlusTitle"/>
        <w:jc w:val="center"/>
        <w:outlineLvl w:val="0"/>
      </w:pPr>
      <w:r>
        <w:t>МИНИСТЕРСТВО СТРОИТЕЛЬСТВА И ЖИЛИЩНО-КОММУНАЛЬНОГО</w:t>
      </w:r>
    </w:p>
    <w:p w:rsidR="00005CD7" w:rsidRDefault="00005CD7">
      <w:pPr>
        <w:pStyle w:val="ConsPlusTitle"/>
        <w:jc w:val="center"/>
      </w:pPr>
      <w:r>
        <w:t>ХОЗЯЙСТВА РОССИЙСКОЙ ФЕДЕРАЦИИ</w:t>
      </w:r>
    </w:p>
    <w:p w:rsidR="00005CD7" w:rsidRDefault="00005CD7">
      <w:pPr>
        <w:pStyle w:val="ConsPlusTitle"/>
        <w:jc w:val="center"/>
      </w:pPr>
    </w:p>
    <w:p w:rsidR="00005CD7" w:rsidRDefault="00005CD7">
      <w:pPr>
        <w:pStyle w:val="ConsPlusTitle"/>
        <w:jc w:val="center"/>
      </w:pPr>
      <w:r>
        <w:t>ПРИКАЗ</w:t>
      </w:r>
    </w:p>
    <w:p w:rsidR="00005CD7" w:rsidRDefault="00005CD7">
      <w:pPr>
        <w:pStyle w:val="ConsPlusTitle"/>
        <w:jc w:val="center"/>
      </w:pPr>
      <w:r>
        <w:t>от 13 апреля 2017 г. N 711/пр</w:t>
      </w:r>
    </w:p>
    <w:p w:rsidR="00005CD7" w:rsidRDefault="00005CD7">
      <w:pPr>
        <w:pStyle w:val="ConsPlusTitle"/>
        <w:jc w:val="center"/>
      </w:pPr>
    </w:p>
    <w:p w:rsidR="00005CD7" w:rsidRDefault="00005CD7">
      <w:pPr>
        <w:pStyle w:val="ConsPlusTitle"/>
        <w:jc w:val="center"/>
      </w:pPr>
      <w:r>
        <w:t>ОБ УТВЕРЖДЕНИИ МЕТОДИЧЕСКИХ РЕКОМЕНДАЦИЙ</w:t>
      </w:r>
    </w:p>
    <w:p w:rsidR="00005CD7" w:rsidRDefault="00005CD7">
      <w:pPr>
        <w:pStyle w:val="ConsPlusTitle"/>
        <w:jc w:val="center"/>
      </w:pPr>
      <w:r>
        <w:t>ДЛЯ ПОДГОТОВКИ ПРАВИЛ БЛАГОУСТРОЙСТВА ТЕРРИТОРИЙ ПОСЕЛЕНИЙ,</w:t>
      </w:r>
    </w:p>
    <w:p w:rsidR="00005CD7" w:rsidRDefault="00005CD7">
      <w:pPr>
        <w:pStyle w:val="ConsPlusTitle"/>
        <w:jc w:val="center"/>
      </w:pPr>
      <w:r>
        <w:t>ГОРОДСКИХ ОКРУГОВ, ВНУТРИГОРОДСКИХ РАЙОНОВ</w:t>
      </w:r>
    </w:p>
    <w:p w:rsidR="00005CD7" w:rsidRDefault="00005CD7">
      <w:pPr>
        <w:pStyle w:val="ConsPlusNormal"/>
        <w:jc w:val="both"/>
      </w:pPr>
    </w:p>
    <w:p w:rsidR="00005CD7" w:rsidRDefault="00005CD7">
      <w:pPr>
        <w:pStyle w:val="ConsPlusNormal"/>
        <w:ind w:firstLine="540"/>
        <w:jc w:val="both"/>
      </w:pPr>
      <w:r>
        <w:t xml:space="preserve">В соответствии с </w:t>
      </w:r>
      <w:hyperlink r:id="rId6" w:history="1">
        <w:r>
          <w:rPr>
            <w:color w:val="0000FF"/>
          </w:rPr>
          <w:t>подпунктом "д" пункта 10</w:t>
        </w:r>
      </w:hyperlink>
      <w:r>
        <w:t xml:space="preserve"> Правил предоставления и распределения субсидий из федерального бюджета бюджетам субъектов Российской Федерации на поддержу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 февраля 2017 г. N 169 (Собрание законодательства Российской Федерации, 2017, N 8, ст. 1242), приказываю:</w:t>
      </w:r>
    </w:p>
    <w:p w:rsidR="00005CD7" w:rsidRDefault="00005CD7">
      <w:pPr>
        <w:pStyle w:val="ConsPlusNormal"/>
        <w:spacing w:before="220"/>
        <w:ind w:firstLine="540"/>
        <w:jc w:val="both"/>
      </w:pPr>
      <w:r>
        <w:t xml:space="preserve">утвердить методические </w:t>
      </w:r>
      <w:hyperlink w:anchor="P29" w:history="1">
        <w:r>
          <w:rPr>
            <w:color w:val="0000FF"/>
          </w:rPr>
          <w:t>рекомендации</w:t>
        </w:r>
      </w:hyperlink>
      <w:r>
        <w:t xml:space="preserve"> для подготовки правил благоустройства территорий поселений, городских округов, внутригородских районов согласно приложению к настоящему приказу.</w:t>
      </w:r>
    </w:p>
    <w:p w:rsidR="00005CD7" w:rsidRDefault="00005CD7">
      <w:pPr>
        <w:pStyle w:val="ConsPlusNormal"/>
        <w:jc w:val="both"/>
      </w:pPr>
    </w:p>
    <w:p w:rsidR="00005CD7" w:rsidRDefault="00005CD7">
      <w:pPr>
        <w:pStyle w:val="ConsPlusNormal"/>
        <w:jc w:val="right"/>
      </w:pPr>
      <w:r>
        <w:t>Министр</w:t>
      </w:r>
    </w:p>
    <w:p w:rsidR="00005CD7" w:rsidRDefault="00005CD7">
      <w:pPr>
        <w:pStyle w:val="ConsPlusNormal"/>
        <w:jc w:val="right"/>
      </w:pPr>
      <w:r>
        <w:t>М.А.МЕНЬ</w:t>
      </w:r>
    </w:p>
    <w:p w:rsidR="00005CD7" w:rsidRDefault="00005CD7">
      <w:pPr>
        <w:pStyle w:val="ConsPlusNormal"/>
        <w:jc w:val="both"/>
      </w:pPr>
    </w:p>
    <w:p w:rsidR="00005CD7" w:rsidRDefault="00005CD7">
      <w:pPr>
        <w:pStyle w:val="ConsPlusNormal"/>
        <w:jc w:val="both"/>
      </w:pPr>
    </w:p>
    <w:p w:rsidR="00005CD7" w:rsidRDefault="00005CD7">
      <w:pPr>
        <w:pStyle w:val="ConsPlusNormal"/>
        <w:jc w:val="both"/>
      </w:pPr>
    </w:p>
    <w:p w:rsidR="00005CD7" w:rsidRDefault="00005CD7">
      <w:pPr>
        <w:pStyle w:val="ConsPlusNormal"/>
        <w:jc w:val="both"/>
      </w:pPr>
    </w:p>
    <w:p w:rsidR="00005CD7" w:rsidRDefault="00005CD7">
      <w:pPr>
        <w:pStyle w:val="ConsPlusNormal"/>
        <w:jc w:val="both"/>
      </w:pPr>
    </w:p>
    <w:p w:rsidR="00005CD7" w:rsidRDefault="00005CD7">
      <w:pPr>
        <w:pStyle w:val="ConsPlusNormal"/>
        <w:jc w:val="right"/>
        <w:outlineLvl w:val="0"/>
      </w:pPr>
      <w:r>
        <w:t>Приложение</w:t>
      </w:r>
    </w:p>
    <w:p w:rsidR="00005CD7" w:rsidRDefault="00005CD7">
      <w:pPr>
        <w:pStyle w:val="ConsPlusNormal"/>
        <w:jc w:val="both"/>
      </w:pPr>
    </w:p>
    <w:p w:rsidR="00005CD7" w:rsidRDefault="00005CD7">
      <w:pPr>
        <w:pStyle w:val="ConsPlusNormal"/>
        <w:jc w:val="right"/>
      </w:pPr>
      <w:r>
        <w:t>Утверждены</w:t>
      </w:r>
    </w:p>
    <w:p w:rsidR="00005CD7" w:rsidRDefault="00005CD7">
      <w:pPr>
        <w:pStyle w:val="ConsPlusNormal"/>
        <w:jc w:val="right"/>
      </w:pPr>
      <w:r>
        <w:t>приказом Министерства строительства</w:t>
      </w:r>
    </w:p>
    <w:p w:rsidR="00005CD7" w:rsidRDefault="00005CD7">
      <w:pPr>
        <w:pStyle w:val="ConsPlusNormal"/>
        <w:jc w:val="right"/>
      </w:pPr>
      <w:r>
        <w:t>и жилищно-коммунального хозяйства</w:t>
      </w:r>
    </w:p>
    <w:p w:rsidR="00005CD7" w:rsidRDefault="00005CD7">
      <w:pPr>
        <w:pStyle w:val="ConsPlusNormal"/>
        <w:jc w:val="right"/>
      </w:pPr>
      <w:r>
        <w:t>Российской Федерации</w:t>
      </w:r>
    </w:p>
    <w:p w:rsidR="00005CD7" w:rsidRDefault="00005CD7">
      <w:pPr>
        <w:pStyle w:val="ConsPlusNormal"/>
        <w:jc w:val="right"/>
      </w:pPr>
      <w:r>
        <w:t>от 13 апреля 2017 г. N 711/пр</w:t>
      </w:r>
    </w:p>
    <w:p w:rsidR="00005CD7" w:rsidRDefault="00005CD7">
      <w:pPr>
        <w:pStyle w:val="ConsPlusNormal"/>
        <w:jc w:val="both"/>
      </w:pPr>
    </w:p>
    <w:p w:rsidR="00005CD7" w:rsidRDefault="00005CD7">
      <w:pPr>
        <w:pStyle w:val="ConsPlusTitle"/>
        <w:jc w:val="center"/>
      </w:pPr>
      <w:bookmarkStart w:id="1" w:name="P29"/>
      <w:bookmarkEnd w:id="1"/>
      <w:r>
        <w:t>МЕТОДИЧЕСКИЕ РЕКОМЕНДАЦИИ</w:t>
      </w:r>
    </w:p>
    <w:p w:rsidR="00005CD7" w:rsidRDefault="00005CD7">
      <w:pPr>
        <w:pStyle w:val="ConsPlusTitle"/>
        <w:jc w:val="center"/>
      </w:pPr>
      <w:r>
        <w:t>ДЛЯ ПОДГОТОВКИ ПРАВИЛ БЛАГОУСТРОЙСТВА ТЕРРИТОРИЙ ПОСЕЛЕНИЙ,</w:t>
      </w:r>
    </w:p>
    <w:p w:rsidR="00005CD7" w:rsidRDefault="00005CD7">
      <w:pPr>
        <w:pStyle w:val="ConsPlusTitle"/>
        <w:jc w:val="center"/>
      </w:pPr>
      <w:r>
        <w:t>ГОРОДСКИХ ОКРУГОВ, ВНУТРИГОРОДСКИХ РАЙОНОВ</w:t>
      </w:r>
    </w:p>
    <w:p w:rsidR="00005CD7" w:rsidRDefault="00005CD7">
      <w:pPr>
        <w:pStyle w:val="ConsPlusNormal"/>
        <w:jc w:val="both"/>
      </w:pPr>
    </w:p>
    <w:p w:rsidR="00005CD7" w:rsidRDefault="00005CD7">
      <w:pPr>
        <w:pStyle w:val="ConsPlusNormal"/>
        <w:jc w:val="center"/>
        <w:outlineLvl w:val="1"/>
      </w:pPr>
      <w:r>
        <w:t>1. Общие положения</w:t>
      </w:r>
    </w:p>
    <w:p w:rsidR="00005CD7" w:rsidRDefault="00005CD7">
      <w:pPr>
        <w:pStyle w:val="ConsPlusNormal"/>
        <w:jc w:val="both"/>
      </w:pPr>
    </w:p>
    <w:p w:rsidR="00005CD7" w:rsidRDefault="00005CD7">
      <w:pPr>
        <w:pStyle w:val="ConsPlusNormal"/>
        <w:ind w:firstLine="540"/>
        <w:jc w:val="both"/>
      </w:pPr>
      <w:r>
        <w:t xml:space="preserve">1.1. Настоящие Методические рекомендации разработаны в целях оказания методологического содействия органам местного самоуправления при подготовке ими в рамках реализации полномочий, предусмотренных Федеральным </w:t>
      </w:r>
      <w:hyperlink r:id="rId7" w:history="1">
        <w:r>
          <w:rPr>
            <w:color w:val="0000FF"/>
          </w:rPr>
          <w:t>законом</w:t>
        </w:r>
      </w:hyperlink>
      <w:r>
        <w:t xml:space="preserve"> от 6 октября 2003 г. N 131-ФЗ "Об общих принципах организации местного самоуправления в Российской Федерации", правил благоустройства территорий городских и сельских поселений, городских округов, внутригородских районов (далее - благоустройство территорий).</w:t>
      </w:r>
    </w:p>
    <w:p w:rsidR="00005CD7" w:rsidRDefault="00005CD7">
      <w:pPr>
        <w:pStyle w:val="ConsPlusNormal"/>
        <w:spacing w:before="220"/>
        <w:ind w:firstLine="540"/>
        <w:jc w:val="both"/>
      </w:pPr>
      <w:r>
        <w:t xml:space="preserve">1.2. В настоящих Методических рекомендациях изложены основные принципы, подходы, качественные характеристики и показатели, рекомендуемые к применению при подготовке </w:t>
      </w:r>
      <w:r>
        <w:lastRenderedPageBreak/>
        <w:t>правил благоустройства территорий в целях формирования безопасной, комфортной и привлекательной городской среды, к которой для целей настоящих Методических рекомендаций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муниципальных образованиях (в том числе в сельских поселениях) и определяющих комфортность проживания на такой территории.</w:t>
      </w:r>
    </w:p>
    <w:p w:rsidR="00005CD7" w:rsidRDefault="00005CD7">
      <w:pPr>
        <w:pStyle w:val="ConsPlusNormal"/>
        <w:spacing w:before="220"/>
        <w:ind w:firstLine="540"/>
        <w:jc w:val="both"/>
      </w:pPr>
      <w:r>
        <w:t>1.3. Для целей настоящих Методических рекомендаций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005CD7" w:rsidRDefault="00005CD7">
      <w:pPr>
        <w:pStyle w:val="ConsPlusNormal"/>
        <w:spacing w:before="220"/>
        <w:ind w:firstLine="540"/>
        <w:jc w:val="both"/>
      </w:pPr>
      <w:r>
        <w:t>- детские площадки, спортивные и другие площадки отдыха и досуга;</w:t>
      </w:r>
    </w:p>
    <w:p w:rsidR="00005CD7" w:rsidRDefault="00005CD7">
      <w:pPr>
        <w:pStyle w:val="ConsPlusNormal"/>
        <w:spacing w:before="220"/>
        <w:ind w:firstLine="540"/>
        <w:jc w:val="both"/>
      </w:pPr>
      <w:r>
        <w:t>- площадки для выгула и дрессировки собак;</w:t>
      </w:r>
    </w:p>
    <w:p w:rsidR="00005CD7" w:rsidRDefault="00005CD7">
      <w:pPr>
        <w:pStyle w:val="ConsPlusNormal"/>
        <w:spacing w:before="220"/>
        <w:ind w:firstLine="540"/>
        <w:jc w:val="both"/>
      </w:pPr>
      <w:r>
        <w:t>- площадки автостоянок;</w:t>
      </w:r>
    </w:p>
    <w:p w:rsidR="00005CD7" w:rsidRDefault="00005CD7">
      <w:pPr>
        <w:pStyle w:val="ConsPlusNormal"/>
        <w:spacing w:before="220"/>
        <w:ind w:firstLine="540"/>
        <w:jc w:val="both"/>
      </w:pPr>
      <w:r>
        <w:t>- улицы (в том числе пешеходные) и дороги;</w:t>
      </w:r>
    </w:p>
    <w:p w:rsidR="00005CD7" w:rsidRDefault="00005CD7">
      <w:pPr>
        <w:pStyle w:val="ConsPlusNormal"/>
        <w:spacing w:before="220"/>
        <w:ind w:firstLine="540"/>
        <w:jc w:val="both"/>
      </w:pPr>
      <w:r>
        <w:t>- парки, скверы, иные зеленые зоны;</w:t>
      </w:r>
    </w:p>
    <w:p w:rsidR="00005CD7" w:rsidRDefault="00005CD7">
      <w:pPr>
        <w:pStyle w:val="ConsPlusNormal"/>
        <w:spacing w:before="220"/>
        <w:ind w:firstLine="540"/>
        <w:jc w:val="both"/>
      </w:pPr>
      <w:r>
        <w:t>- площади, набережные и другие территории;</w:t>
      </w:r>
    </w:p>
    <w:p w:rsidR="00005CD7" w:rsidRDefault="00005CD7">
      <w:pPr>
        <w:pStyle w:val="ConsPlusNormal"/>
        <w:spacing w:before="220"/>
        <w:ind w:firstLine="540"/>
        <w:jc w:val="both"/>
      </w:pPr>
      <w:r>
        <w:t>- технические зоны транспортных, инженерных коммуникаций, водоохранные зоны;</w:t>
      </w:r>
    </w:p>
    <w:p w:rsidR="00005CD7" w:rsidRDefault="00005CD7">
      <w:pPr>
        <w:pStyle w:val="ConsPlusNormal"/>
        <w:spacing w:before="220"/>
        <w:ind w:firstLine="540"/>
        <w:jc w:val="both"/>
      </w:pPr>
      <w:r>
        <w:t>- контейнерные площадки и площадки для складирования отдельных групп коммунальных отходов.</w:t>
      </w:r>
    </w:p>
    <w:p w:rsidR="00005CD7" w:rsidRDefault="00005CD7">
      <w:pPr>
        <w:pStyle w:val="ConsPlusNormal"/>
        <w:spacing w:before="220"/>
        <w:ind w:firstLine="540"/>
        <w:jc w:val="both"/>
      </w:pPr>
      <w:r>
        <w:t>1.4. К элементам благоустройства в настоящих Методических рекомендациях относят, в том числе:</w:t>
      </w:r>
    </w:p>
    <w:p w:rsidR="00005CD7" w:rsidRDefault="00005CD7">
      <w:pPr>
        <w:pStyle w:val="ConsPlusNormal"/>
        <w:spacing w:before="220"/>
        <w:ind w:firstLine="540"/>
        <w:jc w:val="both"/>
      </w:pPr>
      <w:r>
        <w:t>- элементы озеленения;</w:t>
      </w:r>
    </w:p>
    <w:p w:rsidR="00005CD7" w:rsidRDefault="00005CD7">
      <w:pPr>
        <w:pStyle w:val="ConsPlusNormal"/>
        <w:spacing w:before="220"/>
        <w:ind w:firstLine="540"/>
        <w:jc w:val="both"/>
      </w:pPr>
      <w:r>
        <w:t>- покрытия;</w:t>
      </w:r>
    </w:p>
    <w:p w:rsidR="00005CD7" w:rsidRDefault="00005CD7">
      <w:pPr>
        <w:pStyle w:val="ConsPlusNormal"/>
        <w:spacing w:before="220"/>
        <w:ind w:firstLine="540"/>
        <w:jc w:val="both"/>
      </w:pPr>
      <w:r>
        <w:t>- ограждения (заборы);</w:t>
      </w:r>
    </w:p>
    <w:p w:rsidR="00005CD7" w:rsidRDefault="00005CD7">
      <w:pPr>
        <w:pStyle w:val="ConsPlusNormal"/>
        <w:spacing w:before="220"/>
        <w:ind w:firstLine="540"/>
        <w:jc w:val="both"/>
      </w:pPr>
      <w:r>
        <w:t>- водные устройства;</w:t>
      </w:r>
    </w:p>
    <w:p w:rsidR="00005CD7" w:rsidRDefault="00005CD7">
      <w:pPr>
        <w:pStyle w:val="ConsPlusNormal"/>
        <w:spacing w:before="220"/>
        <w:ind w:firstLine="540"/>
        <w:jc w:val="both"/>
      </w:pPr>
      <w:r>
        <w:t>- уличное коммунально-бытовое и техническое оборудование;</w:t>
      </w:r>
    </w:p>
    <w:p w:rsidR="00005CD7" w:rsidRDefault="00005CD7">
      <w:pPr>
        <w:pStyle w:val="ConsPlusNormal"/>
        <w:spacing w:before="220"/>
        <w:ind w:firstLine="540"/>
        <w:jc w:val="both"/>
      </w:pPr>
      <w:r>
        <w:t>- игровое и спортивное оборудование;</w:t>
      </w:r>
    </w:p>
    <w:p w:rsidR="00005CD7" w:rsidRDefault="00005CD7">
      <w:pPr>
        <w:pStyle w:val="ConsPlusNormal"/>
        <w:spacing w:before="220"/>
        <w:ind w:firstLine="540"/>
        <w:jc w:val="both"/>
      </w:pPr>
      <w:r>
        <w:t>- элементы освещения;</w:t>
      </w:r>
    </w:p>
    <w:p w:rsidR="00005CD7" w:rsidRDefault="00005CD7">
      <w:pPr>
        <w:pStyle w:val="ConsPlusNormal"/>
        <w:spacing w:before="220"/>
        <w:ind w:firstLine="540"/>
        <w:jc w:val="both"/>
      </w:pPr>
      <w:r>
        <w:t>- средства размещения информации и рекламные конструкции;</w:t>
      </w:r>
    </w:p>
    <w:p w:rsidR="00005CD7" w:rsidRDefault="00005CD7">
      <w:pPr>
        <w:pStyle w:val="ConsPlusNormal"/>
        <w:spacing w:before="220"/>
        <w:ind w:firstLine="540"/>
        <w:jc w:val="both"/>
      </w:pPr>
      <w:r>
        <w:t>- малые архитектурные формы и городская мебель;</w:t>
      </w:r>
    </w:p>
    <w:p w:rsidR="00005CD7" w:rsidRDefault="00005CD7">
      <w:pPr>
        <w:pStyle w:val="ConsPlusNormal"/>
        <w:spacing w:before="220"/>
        <w:ind w:firstLine="540"/>
        <w:jc w:val="both"/>
      </w:pPr>
      <w:r>
        <w:t>- некапитальные нестационарные сооружения;</w:t>
      </w:r>
    </w:p>
    <w:p w:rsidR="00005CD7" w:rsidRDefault="00005CD7">
      <w:pPr>
        <w:pStyle w:val="ConsPlusNormal"/>
        <w:spacing w:before="220"/>
        <w:ind w:firstLine="540"/>
        <w:jc w:val="both"/>
      </w:pPr>
      <w:r>
        <w:t>- элементы объектов капитального строительства.</w:t>
      </w:r>
    </w:p>
    <w:p w:rsidR="00005CD7" w:rsidRDefault="00005CD7">
      <w:pPr>
        <w:pStyle w:val="ConsPlusNormal"/>
        <w:jc w:val="both"/>
      </w:pPr>
    </w:p>
    <w:p w:rsidR="00005CD7" w:rsidRDefault="00005CD7">
      <w:pPr>
        <w:pStyle w:val="ConsPlusNormal"/>
        <w:jc w:val="center"/>
        <w:outlineLvl w:val="1"/>
      </w:pPr>
      <w:r>
        <w:t>2. Общие принципы и подходы</w:t>
      </w:r>
    </w:p>
    <w:p w:rsidR="00005CD7" w:rsidRDefault="00005CD7">
      <w:pPr>
        <w:pStyle w:val="ConsPlusNormal"/>
        <w:jc w:val="both"/>
      </w:pPr>
    </w:p>
    <w:p w:rsidR="00005CD7" w:rsidRDefault="00005CD7">
      <w:pPr>
        <w:pStyle w:val="ConsPlusNormal"/>
        <w:ind w:firstLine="540"/>
        <w:jc w:val="both"/>
      </w:pPr>
      <w:r>
        <w:t>2.1. К деятельности по благоустройству территорий рекомендуется отнести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005CD7" w:rsidRDefault="00005CD7">
      <w:pPr>
        <w:pStyle w:val="ConsPlusNormal"/>
        <w:spacing w:before="220"/>
        <w:ind w:firstLine="540"/>
        <w:jc w:val="both"/>
      </w:pPr>
      <w:r>
        <w:lastRenderedPageBreak/>
        <w:t>2.2. В целях настоящих Методических рекомендаций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рекомендуется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005CD7" w:rsidRDefault="00005CD7">
      <w:pPr>
        <w:pStyle w:val="ConsPlusNormal"/>
        <w:spacing w:before="220"/>
        <w:ind w:firstLine="540"/>
        <w:jc w:val="both"/>
      </w:pPr>
      <w:r>
        <w:t>2.3. Развитие городской среды рекомендуется осуществлять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005CD7" w:rsidRDefault="00005CD7">
      <w:pPr>
        <w:pStyle w:val="ConsPlusNormal"/>
        <w:spacing w:before="220"/>
        <w:ind w:firstLine="540"/>
        <w:jc w:val="both"/>
      </w:pPr>
      <w:r>
        <w:t>2.4. Содержание объектов благоустройства рекомендуется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005CD7" w:rsidRDefault="00005CD7">
      <w:pPr>
        <w:pStyle w:val="ConsPlusNormal"/>
        <w:spacing w:before="220"/>
        <w:ind w:firstLine="540"/>
        <w:jc w:val="both"/>
      </w:pPr>
      <w:r>
        <w:t>2.5. Участниками деятельности по благоустройству могут выступать:</w:t>
      </w:r>
    </w:p>
    <w:p w:rsidR="00005CD7" w:rsidRDefault="00005CD7">
      <w:pPr>
        <w:pStyle w:val="ConsPlusNormal"/>
        <w:spacing w:before="220"/>
        <w:ind w:firstLine="540"/>
        <w:jc w:val="both"/>
      </w:pPr>
      <w: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005CD7" w:rsidRDefault="00005CD7">
      <w:pPr>
        <w:pStyle w:val="ConsPlusNormal"/>
        <w:spacing w:before="220"/>
        <w:ind w:firstLine="540"/>
        <w:jc w:val="both"/>
      </w:pPr>
      <w: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005CD7" w:rsidRDefault="00005CD7">
      <w:pPr>
        <w:pStyle w:val="ConsPlusNormal"/>
        <w:spacing w:before="220"/>
        <w:ind w:firstLine="540"/>
        <w:jc w:val="both"/>
      </w:pPr>
      <w: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005CD7" w:rsidRDefault="00005CD7">
      <w:pPr>
        <w:pStyle w:val="ConsPlusNormal"/>
        <w:spacing w:before="220"/>
        <w:ind w:firstLine="540"/>
        <w:jc w:val="both"/>
      </w:pPr>
      <w: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005CD7" w:rsidRDefault="00005CD7">
      <w:pPr>
        <w:pStyle w:val="ConsPlusNormal"/>
        <w:spacing w:before="220"/>
        <w:ind w:firstLine="540"/>
        <w:jc w:val="both"/>
      </w:pPr>
      <w:r>
        <w:t>д) исполнители работ, специалисты по благоустройству и озеленению, в том числе возведению малых архитектурных форм;</w:t>
      </w:r>
    </w:p>
    <w:p w:rsidR="00005CD7" w:rsidRDefault="00005CD7">
      <w:pPr>
        <w:pStyle w:val="ConsPlusNormal"/>
        <w:spacing w:before="220"/>
        <w:ind w:firstLine="540"/>
        <w:jc w:val="both"/>
      </w:pPr>
      <w:r>
        <w:t>е) иные лица.</w:t>
      </w:r>
    </w:p>
    <w:p w:rsidR="00005CD7" w:rsidRDefault="00005CD7">
      <w:pPr>
        <w:pStyle w:val="ConsPlusNormal"/>
        <w:spacing w:before="220"/>
        <w:ind w:firstLine="540"/>
        <w:jc w:val="both"/>
      </w:pPr>
      <w:r>
        <w:t>2.6. Рекомендуется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005CD7" w:rsidRDefault="00005CD7">
      <w:pPr>
        <w:pStyle w:val="ConsPlusNormal"/>
        <w:spacing w:before="220"/>
        <w:ind w:firstLine="540"/>
        <w:jc w:val="both"/>
      </w:pPr>
      <w:r>
        <w:t xml:space="preserve">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w:t>
      </w:r>
      <w:r>
        <w:lastRenderedPageBreak/>
        <w:t>в обсуждении проектных решений и, в некоторых случаях, реализации принятия решений.</w:t>
      </w:r>
    </w:p>
    <w:p w:rsidR="00005CD7" w:rsidRDefault="00005CD7">
      <w:pPr>
        <w:pStyle w:val="ConsPlusNormal"/>
        <w:spacing w:before="220"/>
        <w:ind w:firstLine="540"/>
        <w:jc w:val="both"/>
      </w:pPr>
      <w:r>
        <w:t>2.8. 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005CD7" w:rsidRDefault="00005CD7">
      <w:pPr>
        <w:pStyle w:val="ConsPlusNormal"/>
        <w:spacing w:before="220"/>
        <w:ind w:firstLine="540"/>
        <w:jc w:val="both"/>
      </w:pPr>
      <w:r>
        <w:t>2.9. Территории муниципальных образований, удобно расположенные и легко доступные для большого числа жителей,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w:t>
      </w:r>
    </w:p>
    <w:p w:rsidR="00005CD7" w:rsidRDefault="00005CD7">
      <w:pPr>
        <w:pStyle w:val="ConsPlusNormal"/>
        <w:spacing w:before="220"/>
        <w:ind w:firstLine="540"/>
        <w:jc w:val="both"/>
      </w:pPr>
      <w:r>
        <w:t>2.10. 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005CD7" w:rsidRDefault="00005CD7">
      <w:pPr>
        <w:pStyle w:val="ConsPlusNormal"/>
        <w:spacing w:before="220"/>
        <w:ind w:firstLine="540"/>
        <w:jc w:val="both"/>
      </w:pPr>
      <w:r>
        <w:t>2.10.1.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005CD7" w:rsidRDefault="00005CD7">
      <w:pPr>
        <w:pStyle w:val="ConsPlusNormal"/>
        <w:spacing w:before="220"/>
        <w:ind w:firstLine="540"/>
        <w:jc w:val="both"/>
      </w:pPr>
      <w:r>
        <w:t>2.10.2.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005CD7" w:rsidRDefault="00005CD7">
      <w:pPr>
        <w:pStyle w:val="ConsPlusNormal"/>
        <w:spacing w:before="220"/>
        <w:ind w:firstLine="540"/>
        <w:jc w:val="both"/>
      </w:pPr>
      <w:r>
        <w:t>2.10.3.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005CD7" w:rsidRDefault="00005CD7">
      <w:pPr>
        <w:pStyle w:val="ConsPlusNormal"/>
        <w:spacing w:before="220"/>
        <w:ind w:firstLine="540"/>
        <w:jc w:val="both"/>
      </w:pPr>
      <w:r>
        <w:t>2.10.4. 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005CD7" w:rsidRDefault="00005CD7">
      <w:pPr>
        <w:pStyle w:val="ConsPlusNormal"/>
        <w:spacing w:before="220"/>
        <w:ind w:firstLine="540"/>
        <w:jc w:val="both"/>
      </w:pPr>
      <w:r>
        <w:t>2.10.5.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005CD7" w:rsidRDefault="00005CD7">
      <w:pPr>
        <w:pStyle w:val="ConsPlusNormal"/>
        <w:spacing w:before="220"/>
        <w:ind w:firstLine="540"/>
        <w:jc w:val="both"/>
      </w:pPr>
      <w:r>
        <w:t>2.11.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005CD7" w:rsidRDefault="00005CD7">
      <w:pPr>
        <w:pStyle w:val="ConsPlusNormal"/>
        <w:spacing w:before="220"/>
        <w:ind w:firstLine="540"/>
        <w:jc w:val="both"/>
      </w:pPr>
      <w:r>
        <w:t>2.12.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005CD7" w:rsidRDefault="00005CD7">
      <w:pPr>
        <w:pStyle w:val="ConsPlusNormal"/>
        <w:spacing w:before="220"/>
        <w:ind w:firstLine="540"/>
        <w:jc w:val="both"/>
      </w:pPr>
      <w:r>
        <w:lastRenderedPageBreak/>
        <w:t>2.13. Реализацию комплексных проектов благоустройства рекомендуется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005CD7" w:rsidRDefault="00005CD7">
      <w:pPr>
        <w:pStyle w:val="ConsPlusNormal"/>
        <w:spacing w:before="220"/>
        <w:ind w:firstLine="540"/>
        <w:jc w:val="both"/>
      </w:pPr>
      <w:r>
        <w:t>2.14.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рекомендуется устанавливать в соответствующей муниципальной программе по благоустройству территории.</w:t>
      </w:r>
    </w:p>
    <w:p w:rsidR="00005CD7" w:rsidRDefault="00005CD7">
      <w:pPr>
        <w:pStyle w:val="ConsPlusNormal"/>
        <w:spacing w:before="220"/>
        <w:ind w:firstLine="540"/>
        <w:jc w:val="both"/>
      </w:pPr>
      <w:r>
        <w:t>2.15. В рамках разработки муниципальных программ по благоустройству рекомендуется провести инвентаризацию объектов благоустройства и разработать паспорта объектов благоустройства.</w:t>
      </w:r>
    </w:p>
    <w:p w:rsidR="00005CD7" w:rsidRDefault="00005CD7">
      <w:pPr>
        <w:pStyle w:val="ConsPlusNormal"/>
        <w:spacing w:before="220"/>
        <w:ind w:firstLine="540"/>
        <w:jc w:val="both"/>
      </w:pPr>
      <w:r>
        <w:t>2.16. В паспорте целесообразно отобразить следующую информацию:</w:t>
      </w:r>
    </w:p>
    <w:p w:rsidR="00005CD7" w:rsidRDefault="00005CD7">
      <w:pPr>
        <w:pStyle w:val="ConsPlusNormal"/>
        <w:spacing w:before="220"/>
        <w:ind w:firstLine="540"/>
        <w:jc w:val="both"/>
      </w:pPr>
      <w:r>
        <w:t>- о собственниках и границах земельных участков, формирующих территорию объекта благоустройства;</w:t>
      </w:r>
    </w:p>
    <w:p w:rsidR="00005CD7" w:rsidRDefault="00005CD7">
      <w:pPr>
        <w:pStyle w:val="ConsPlusNormal"/>
        <w:spacing w:before="220"/>
        <w:ind w:firstLine="540"/>
        <w:jc w:val="both"/>
      </w:pPr>
      <w:r>
        <w:t>- ситуационный план;</w:t>
      </w:r>
    </w:p>
    <w:p w:rsidR="00005CD7" w:rsidRDefault="00005CD7">
      <w:pPr>
        <w:pStyle w:val="ConsPlusNormal"/>
        <w:spacing w:before="220"/>
        <w:ind w:firstLine="540"/>
        <w:jc w:val="both"/>
      </w:pPr>
      <w:r>
        <w:t>- элементы благоустройства,</w:t>
      </w:r>
    </w:p>
    <w:p w:rsidR="00005CD7" w:rsidRDefault="00005CD7">
      <w:pPr>
        <w:pStyle w:val="ConsPlusNormal"/>
        <w:spacing w:before="220"/>
        <w:ind w:firstLine="540"/>
        <w:jc w:val="both"/>
      </w:pPr>
      <w:r>
        <w:t>- сведения о текущем состоянии;</w:t>
      </w:r>
    </w:p>
    <w:p w:rsidR="00005CD7" w:rsidRDefault="00005CD7">
      <w:pPr>
        <w:pStyle w:val="ConsPlusNormal"/>
        <w:spacing w:before="220"/>
        <w:ind w:firstLine="540"/>
        <w:jc w:val="both"/>
      </w:pPr>
      <w:r>
        <w:t>- сведения о планируемых мероприятиях по благоустройству территорий.</w:t>
      </w:r>
    </w:p>
    <w:p w:rsidR="00005CD7" w:rsidRDefault="00005CD7">
      <w:pPr>
        <w:pStyle w:val="ConsPlusNormal"/>
        <w:spacing w:before="220"/>
        <w:ind w:firstLine="540"/>
        <w:jc w:val="both"/>
      </w:pPr>
      <w:r>
        <w:t>2.17.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осуществлять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
    <w:p w:rsidR="00005CD7" w:rsidRDefault="00005CD7">
      <w:pPr>
        <w:pStyle w:val="ConsPlusNormal"/>
        <w:spacing w:before="220"/>
        <w:ind w:firstLine="540"/>
        <w:jc w:val="both"/>
      </w:pPr>
      <w:r>
        <w:t>2.18. В качестве приоритетных объектов благоустройства рекомендуется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005CD7" w:rsidRDefault="00005CD7">
      <w:pPr>
        <w:pStyle w:val="ConsPlusNormal"/>
        <w:jc w:val="both"/>
      </w:pPr>
    </w:p>
    <w:p w:rsidR="00005CD7" w:rsidRDefault="00005CD7">
      <w:pPr>
        <w:pStyle w:val="ConsPlusNormal"/>
        <w:jc w:val="center"/>
        <w:outlineLvl w:val="1"/>
      </w:pPr>
      <w:r>
        <w:t>3. Формы и механизмы общественного участия в принятии</w:t>
      </w:r>
    </w:p>
    <w:p w:rsidR="00005CD7" w:rsidRDefault="00005CD7">
      <w:pPr>
        <w:pStyle w:val="ConsPlusNormal"/>
        <w:jc w:val="center"/>
      </w:pPr>
      <w:r>
        <w:t>решений и реализации проектов комплексного благоустройства</w:t>
      </w:r>
    </w:p>
    <w:p w:rsidR="00005CD7" w:rsidRDefault="00005CD7">
      <w:pPr>
        <w:pStyle w:val="ConsPlusNormal"/>
        <w:jc w:val="center"/>
      </w:pPr>
      <w:r>
        <w:t>и развития городской среды</w:t>
      </w:r>
    </w:p>
    <w:p w:rsidR="00005CD7" w:rsidRDefault="00005CD7">
      <w:pPr>
        <w:pStyle w:val="ConsPlusNormal"/>
        <w:jc w:val="both"/>
      </w:pPr>
    </w:p>
    <w:p w:rsidR="00005CD7" w:rsidRDefault="00005CD7">
      <w:pPr>
        <w:pStyle w:val="ConsPlusNormal"/>
        <w:ind w:firstLine="540"/>
        <w:jc w:val="both"/>
      </w:pPr>
      <w:r>
        <w:t>3.1. Задачи, эффективность и формы общественного участия.</w:t>
      </w:r>
    </w:p>
    <w:p w:rsidR="00005CD7" w:rsidRDefault="00005CD7">
      <w:pPr>
        <w:pStyle w:val="ConsPlusNormal"/>
        <w:spacing w:before="220"/>
        <w:ind w:firstLine="540"/>
        <w:jc w:val="both"/>
      </w:pPr>
      <w:r>
        <w:t xml:space="preserve">3.1.1.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w:t>
      </w:r>
      <w:r>
        <w:lastRenderedPageBreak/>
        <w:t>происходящее в его среде жизни).</w:t>
      </w:r>
    </w:p>
    <w:p w:rsidR="00005CD7" w:rsidRDefault="00005CD7">
      <w:pPr>
        <w:pStyle w:val="ConsPlusNormal"/>
        <w:spacing w:before="220"/>
        <w:ind w:firstLine="540"/>
        <w:jc w:val="both"/>
      </w:pPr>
      <w:r>
        <w:t>3.1.2.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005CD7" w:rsidRDefault="00005CD7">
      <w:pPr>
        <w:pStyle w:val="ConsPlusNormal"/>
        <w:spacing w:before="220"/>
        <w:ind w:firstLine="540"/>
        <w:jc w:val="both"/>
      </w:pPr>
      <w:r>
        <w:t>3.1.3.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005CD7" w:rsidRDefault="00005CD7">
      <w:pPr>
        <w:pStyle w:val="ConsPlusNormal"/>
        <w:spacing w:before="220"/>
        <w:ind w:firstLine="540"/>
        <w:jc w:val="both"/>
      </w:pPr>
      <w:r>
        <w:t>3.1.4.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rsidR="00005CD7" w:rsidRDefault="00005CD7">
      <w:pPr>
        <w:pStyle w:val="ConsPlusNormal"/>
        <w:spacing w:before="220"/>
        <w:ind w:firstLine="540"/>
        <w:jc w:val="both"/>
      </w:pPr>
      <w:r>
        <w:t>3.2. Основные решения.</w:t>
      </w:r>
    </w:p>
    <w:p w:rsidR="00005CD7" w:rsidRDefault="00005CD7">
      <w:pPr>
        <w:pStyle w:val="ConsPlusNormal"/>
        <w:spacing w:before="220"/>
        <w:ind w:firstLine="540"/>
        <w:jc w:val="both"/>
      </w:pPr>
      <w: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005CD7" w:rsidRDefault="00005CD7">
      <w:pPr>
        <w:pStyle w:val="ConsPlusNormal"/>
        <w:spacing w:before="220"/>
        <w:ind w:firstLine="540"/>
        <w:jc w:val="both"/>
      </w:pPr>
      <w:r>
        <w:t>б) разработка внутренних правил, регулирующих процесс общественного участия;</w:t>
      </w:r>
    </w:p>
    <w:p w:rsidR="00005CD7" w:rsidRDefault="00005CD7">
      <w:pPr>
        <w:pStyle w:val="ConsPlusNormal"/>
        <w:spacing w:before="220"/>
        <w:ind w:firstLine="540"/>
        <w:jc w:val="both"/>
      </w:pPr>
      <w: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005CD7" w:rsidRDefault="00005CD7">
      <w:pPr>
        <w:pStyle w:val="ConsPlusNormal"/>
        <w:spacing w:before="220"/>
        <w:ind w:firstLine="540"/>
        <w:jc w:val="both"/>
      </w:pPr>
      <w: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рекомендуется провести следующие процедуры:</w:t>
      </w:r>
    </w:p>
    <w:p w:rsidR="00005CD7" w:rsidRDefault="00005CD7">
      <w:pPr>
        <w:pStyle w:val="ConsPlusNormal"/>
        <w:spacing w:before="220"/>
        <w:ind w:firstLine="540"/>
        <w:jc w:val="both"/>
      </w:pPr>
      <w: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005CD7" w:rsidRDefault="00005CD7">
      <w:pPr>
        <w:pStyle w:val="ConsPlusNormal"/>
        <w:spacing w:before="220"/>
        <w:ind w:firstLine="540"/>
        <w:jc w:val="both"/>
      </w:pPr>
      <w: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005CD7" w:rsidRDefault="00005CD7">
      <w:pPr>
        <w:pStyle w:val="ConsPlusNormal"/>
        <w:spacing w:before="220"/>
        <w:ind w:firstLine="540"/>
        <w:jc w:val="both"/>
      </w:pPr>
      <w:r>
        <w:t>3 этап: рассмотрение созданных вариантов с вовлечением всех заинтересованных лиц, имеющих отношение к данной территории и данному вопросу;</w:t>
      </w:r>
    </w:p>
    <w:p w:rsidR="00005CD7" w:rsidRDefault="00005CD7">
      <w:pPr>
        <w:pStyle w:val="ConsPlusNormal"/>
        <w:spacing w:before="220"/>
        <w:ind w:firstLine="540"/>
        <w:jc w:val="both"/>
      </w:pPr>
      <w: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005CD7" w:rsidRDefault="00005CD7">
      <w:pPr>
        <w:pStyle w:val="ConsPlusNormal"/>
        <w:spacing w:before="220"/>
        <w:ind w:firstLine="540"/>
        <w:jc w:val="both"/>
      </w:pPr>
      <w:r>
        <w:t xml:space="preserve">3.2.1.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w:t>
      </w:r>
      <w:r>
        <w:lastRenderedPageBreak/>
        <w:t>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005CD7" w:rsidRDefault="00005CD7">
      <w:pPr>
        <w:pStyle w:val="ConsPlusNormal"/>
        <w:spacing w:before="220"/>
        <w:ind w:firstLine="540"/>
        <w:jc w:val="both"/>
      </w:pPr>
      <w:r>
        <w:t>3.2.2.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005CD7" w:rsidRDefault="00005CD7">
      <w:pPr>
        <w:pStyle w:val="ConsPlusNormal"/>
        <w:spacing w:before="220"/>
        <w:ind w:firstLine="540"/>
        <w:jc w:val="both"/>
      </w:pPr>
      <w:r>
        <w:t>3.2.3.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005CD7" w:rsidRDefault="00005CD7">
      <w:pPr>
        <w:pStyle w:val="ConsPlusNormal"/>
        <w:spacing w:before="220"/>
        <w:ind w:firstLine="540"/>
        <w:jc w:val="both"/>
      </w:pPr>
      <w:r>
        <w:t>3.2.4.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рекомендуется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005CD7" w:rsidRDefault="00005CD7">
      <w:pPr>
        <w:pStyle w:val="ConsPlusNormal"/>
        <w:spacing w:before="220"/>
        <w:ind w:firstLine="540"/>
        <w:jc w:val="both"/>
      </w:pPr>
      <w:r>
        <w:t>3.2.5. Рекомендуется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рекомендуется предоставить возможность публичного комментирования и обсуждения материалов проектов.</w:t>
      </w:r>
    </w:p>
    <w:p w:rsidR="00005CD7" w:rsidRDefault="00005CD7">
      <w:pPr>
        <w:pStyle w:val="ConsPlusNormal"/>
        <w:spacing w:before="220"/>
        <w:ind w:firstLine="540"/>
        <w:jc w:val="both"/>
      </w:pPr>
      <w:r>
        <w:t>3.3. Формы общественного участия</w:t>
      </w:r>
    </w:p>
    <w:p w:rsidR="00005CD7" w:rsidRDefault="00005CD7">
      <w:pPr>
        <w:pStyle w:val="ConsPlusNormal"/>
        <w:spacing w:before="220"/>
        <w:ind w:firstLine="540"/>
        <w:jc w:val="both"/>
      </w:pPr>
      <w:r>
        <w:t>3.3.1.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005CD7" w:rsidRDefault="00005CD7">
      <w:pPr>
        <w:pStyle w:val="ConsPlusNormal"/>
        <w:spacing w:before="220"/>
        <w:ind w:firstLine="540"/>
        <w:jc w:val="both"/>
      </w:pPr>
      <w:r>
        <w:t>а) совместное определение целей и задач по развитию территории, инвентаризация проблем и потенциалов среды;</w:t>
      </w:r>
    </w:p>
    <w:p w:rsidR="00005CD7" w:rsidRDefault="00005CD7">
      <w:pPr>
        <w:pStyle w:val="ConsPlusNormal"/>
        <w:spacing w:before="220"/>
        <w:ind w:firstLine="540"/>
        <w:jc w:val="both"/>
      </w:pPr>
      <w: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005CD7" w:rsidRDefault="00005CD7">
      <w:pPr>
        <w:pStyle w:val="ConsPlusNormal"/>
        <w:spacing w:before="220"/>
        <w:ind w:firstLine="540"/>
        <w:jc w:val="both"/>
      </w:pPr>
      <w: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05CD7" w:rsidRDefault="00005CD7">
      <w:pPr>
        <w:pStyle w:val="ConsPlusNormal"/>
        <w:spacing w:before="220"/>
        <w:ind w:firstLine="540"/>
        <w:jc w:val="both"/>
      </w:pPr>
      <w:r>
        <w:t>г) консультации в выборе типов покрытий, с учетом функционального зонирования территории;</w:t>
      </w:r>
    </w:p>
    <w:p w:rsidR="00005CD7" w:rsidRDefault="00005CD7">
      <w:pPr>
        <w:pStyle w:val="ConsPlusNormal"/>
        <w:spacing w:before="220"/>
        <w:ind w:firstLine="540"/>
        <w:jc w:val="both"/>
      </w:pPr>
      <w:r>
        <w:t>д) консультации по предполагаемым типам озеленения;</w:t>
      </w:r>
    </w:p>
    <w:p w:rsidR="00005CD7" w:rsidRDefault="00005CD7">
      <w:pPr>
        <w:pStyle w:val="ConsPlusNormal"/>
        <w:spacing w:before="220"/>
        <w:ind w:firstLine="540"/>
        <w:jc w:val="both"/>
      </w:pPr>
      <w:r>
        <w:t>е) консультации по предполагаемым типам освещения и осветительного оборудования;</w:t>
      </w:r>
    </w:p>
    <w:p w:rsidR="00005CD7" w:rsidRDefault="00005CD7">
      <w:pPr>
        <w:pStyle w:val="ConsPlusNormal"/>
        <w:spacing w:before="220"/>
        <w:ind w:firstLine="540"/>
        <w:jc w:val="both"/>
      </w:pPr>
      <w: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05CD7" w:rsidRDefault="00005CD7">
      <w:pPr>
        <w:pStyle w:val="ConsPlusNormal"/>
        <w:spacing w:before="220"/>
        <w:ind w:firstLine="540"/>
        <w:jc w:val="both"/>
      </w:pPr>
      <w:r>
        <w:t xml:space="preserve">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w:t>
      </w:r>
      <w:r>
        <w:lastRenderedPageBreak/>
        <w:t>заинтересованных лиц;</w:t>
      </w:r>
    </w:p>
    <w:p w:rsidR="00005CD7" w:rsidRDefault="00005CD7">
      <w:pPr>
        <w:pStyle w:val="ConsPlusNormal"/>
        <w:spacing w:before="220"/>
        <w:ind w:firstLine="540"/>
        <w:jc w:val="both"/>
      </w:pPr>
      <w: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05CD7" w:rsidRDefault="00005CD7">
      <w:pPr>
        <w:pStyle w:val="ConsPlusNormal"/>
        <w:spacing w:before="220"/>
        <w:ind w:firstLine="540"/>
        <w:jc w:val="both"/>
      </w:pPr>
      <w: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05CD7" w:rsidRDefault="00005CD7">
      <w:pPr>
        <w:pStyle w:val="ConsPlusNormal"/>
        <w:spacing w:before="220"/>
        <w:ind w:firstLine="540"/>
        <w:jc w:val="both"/>
      </w:pPr>
      <w:r>
        <w:t>3.3.2. При реализации проектов рекомендуется информировать общественность о планирующихся изменениях и возможности участия в этом процессе.</w:t>
      </w:r>
    </w:p>
    <w:p w:rsidR="00005CD7" w:rsidRDefault="00005CD7">
      <w:pPr>
        <w:pStyle w:val="ConsPlusNormal"/>
        <w:spacing w:before="220"/>
        <w:ind w:firstLine="540"/>
        <w:jc w:val="both"/>
      </w:pPr>
      <w:r>
        <w:t>3.3.3. Информирование может осуществляться путем:</w:t>
      </w:r>
    </w:p>
    <w:p w:rsidR="00005CD7" w:rsidRDefault="00005CD7">
      <w:pPr>
        <w:pStyle w:val="ConsPlusNormal"/>
        <w:spacing w:before="220"/>
        <w:ind w:firstLine="540"/>
        <w:jc w:val="both"/>
      </w:pPr>
      <w:r>
        <w:t>а)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005CD7" w:rsidRDefault="00005CD7">
      <w:pPr>
        <w:pStyle w:val="ConsPlusNormal"/>
        <w:spacing w:before="220"/>
        <w:ind w:firstLine="540"/>
        <w:jc w:val="both"/>
      </w:pPr>
      <w: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005CD7" w:rsidRDefault="00005CD7">
      <w:pPr>
        <w:pStyle w:val="ConsPlusNormal"/>
        <w:spacing w:before="220"/>
        <w:ind w:firstLine="540"/>
        <w:jc w:val="both"/>
      </w:pPr>
      <w: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005CD7" w:rsidRDefault="00005CD7">
      <w:pPr>
        <w:pStyle w:val="ConsPlusNormal"/>
        <w:spacing w:before="220"/>
        <w:ind w:firstLine="540"/>
        <w:jc w:val="both"/>
      </w:pPr>
      <w: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05CD7" w:rsidRDefault="00005CD7">
      <w:pPr>
        <w:pStyle w:val="ConsPlusNormal"/>
        <w:spacing w:before="220"/>
        <w:ind w:firstLine="540"/>
        <w:jc w:val="both"/>
      </w:pPr>
      <w:r>
        <w:t>д) индивидуальных приглашений участников встречи лично, по электронной почте или по телефону;</w:t>
      </w:r>
    </w:p>
    <w:p w:rsidR="00005CD7" w:rsidRDefault="00005CD7">
      <w:pPr>
        <w:pStyle w:val="ConsPlusNormal"/>
        <w:spacing w:before="220"/>
        <w:ind w:firstLine="540"/>
        <w:jc w:val="both"/>
      </w:pPr>
      <w: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05CD7" w:rsidRDefault="00005CD7">
      <w:pPr>
        <w:pStyle w:val="ConsPlusNormal"/>
        <w:spacing w:before="220"/>
        <w:ind w:firstLine="540"/>
        <w:jc w:val="both"/>
      </w:pPr>
      <w: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005CD7" w:rsidRDefault="00005CD7">
      <w:pPr>
        <w:pStyle w:val="ConsPlusNormal"/>
        <w:spacing w:before="220"/>
        <w:ind w:firstLine="540"/>
        <w:jc w:val="both"/>
      </w:pPr>
      <w: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05CD7" w:rsidRDefault="00005CD7">
      <w:pPr>
        <w:pStyle w:val="ConsPlusNormal"/>
        <w:spacing w:before="220"/>
        <w:ind w:firstLine="540"/>
        <w:jc w:val="both"/>
      </w:pPr>
      <w:r>
        <w:t>3.4. Механизмы общественного участия.</w:t>
      </w:r>
    </w:p>
    <w:p w:rsidR="00005CD7" w:rsidRDefault="00005CD7">
      <w:pPr>
        <w:pStyle w:val="ConsPlusNormal"/>
        <w:spacing w:before="220"/>
        <w:ind w:firstLine="540"/>
        <w:jc w:val="both"/>
      </w:pPr>
      <w:r>
        <w:lastRenderedPageBreak/>
        <w:t xml:space="preserve">3.4.1.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8" w:history="1">
        <w:r>
          <w:rPr>
            <w:color w:val="0000FF"/>
          </w:rPr>
          <w:t>законом</w:t>
        </w:r>
      </w:hyperlink>
      <w:r>
        <w:t xml:space="preserve"> от 21 июля 2014 г. N 212-ФЗ "Об основах общественного контроля в Российской Федерации".</w:t>
      </w:r>
    </w:p>
    <w:p w:rsidR="00005CD7" w:rsidRDefault="00005CD7">
      <w:pPr>
        <w:pStyle w:val="ConsPlusNormal"/>
        <w:spacing w:before="220"/>
        <w:ind w:firstLine="540"/>
        <w:jc w:val="both"/>
      </w:pPr>
      <w:r>
        <w:t>3.4.2.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05CD7" w:rsidRDefault="00005CD7">
      <w:pPr>
        <w:pStyle w:val="ConsPlusNormal"/>
        <w:spacing w:before="220"/>
        <w:ind w:firstLine="540"/>
        <w:jc w:val="both"/>
      </w:pPr>
      <w:r>
        <w:t>3.4.3.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005CD7" w:rsidRDefault="00005CD7">
      <w:pPr>
        <w:pStyle w:val="ConsPlusNormal"/>
        <w:spacing w:before="220"/>
        <w:ind w:firstLine="540"/>
        <w:jc w:val="both"/>
      </w:pPr>
      <w:r>
        <w:t>3.4.4. Для проведения общественных обсуждений рекомендуется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05CD7" w:rsidRDefault="00005CD7">
      <w:pPr>
        <w:pStyle w:val="ConsPlusNormal"/>
        <w:spacing w:before="220"/>
        <w:ind w:firstLine="540"/>
        <w:jc w:val="both"/>
      </w:pPr>
      <w:r>
        <w:t>3.4.5. По итогам встреч, проектных семинаров, воркшопов, дизайн-игр и любых других форматов общественных обсуждений рекомендуется сформировать отчет, а также видеозапись самого мероприятия,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005CD7" w:rsidRDefault="00005CD7">
      <w:pPr>
        <w:pStyle w:val="ConsPlusNormal"/>
        <w:spacing w:before="220"/>
        <w:ind w:firstLine="540"/>
        <w:jc w:val="both"/>
      </w:pPr>
      <w:r>
        <w:t>3.4.6.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005CD7" w:rsidRDefault="00005CD7">
      <w:pPr>
        <w:pStyle w:val="ConsPlusNormal"/>
        <w:spacing w:before="220"/>
        <w:ind w:firstLine="540"/>
        <w:jc w:val="both"/>
      </w:pPr>
      <w:r>
        <w:t>3.4.7. Общественный контроль является одним из механизмов общественного участия.</w:t>
      </w:r>
    </w:p>
    <w:p w:rsidR="00005CD7" w:rsidRDefault="00005CD7">
      <w:pPr>
        <w:pStyle w:val="ConsPlusNormal"/>
        <w:spacing w:before="220"/>
        <w:ind w:firstLine="540"/>
        <w:jc w:val="both"/>
      </w:pPr>
      <w:r>
        <w:t>3.4.8.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005CD7" w:rsidRDefault="00005CD7">
      <w:pPr>
        <w:pStyle w:val="ConsPlusNormal"/>
        <w:spacing w:before="220"/>
        <w:ind w:firstLine="540"/>
        <w:jc w:val="both"/>
      </w:pPr>
      <w:r>
        <w:t>3.4.9.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005CD7" w:rsidRDefault="00005CD7">
      <w:pPr>
        <w:pStyle w:val="ConsPlusNormal"/>
        <w:spacing w:before="220"/>
        <w:ind w:firstLine="540"/>
        <w:jc w:val="both"/>
      </w:pPr>
      <w:r>
        <w:t>3.4.10.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05CD7" w:rsidRDefault="00005CD7">
      <w:pPr>
        <w:pStyle w:val="ConsPlusNormal"/>
        <w:spacing w:before="220"/>
        <w:ind w:firstLine="540"/>
        <w:jc w:val="both"/>
      </w:pPr>
      <w:r>
        <w:t>3.5.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005CD7" w:rsidRDefault="00005CD7">
      <w:pPr>
        <w:pStyle w:val="ConsPlusNormal"/>
        <w:spacing w:before="220"/>
        <w:ind w:firstLine="540"/>
        <w:jc w:val="both"/>
      </w:pPr>
      <w:r>
        <w:t xml:space="preserve">3.5.1. Создание комфортной городской среды рекомендуется в том числе направлять на повышение привлекательности муниципального образования для частных инвесторов с целью </w:t>
      </w:r>
      <w:r>
        <w:lastRenderedPageBreak/>
        <w:t>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005CD7" w:rsidRDefault="00005CD7">
      <w:pPr>
        <w:pStyle w:val="ConsPlusNormal"/>
        <w:spacing w:before="220"/>
        <w:ind w:firstLine="540"/>
        <w:jc w:val="both"/>
      </w:pPr>
      <w:r>
        <w:t>3.5.2. Участие лиц, осуществляющих предпринимательскую деятельность, в реализации комплексных проектов благоустройства может заключаться:</w:t>
      </w:r>
    </w:p>
    <w:p w:rsidR="00005CD7" w:rsidRDefault="00005CD7">
      <w:pPr>
        <w:pStyle w:val="ConsPlusNormal"/>
        <w:spacing w:before="220"/>
        <w:ind w:firstLine="540"/>
        <w:jc w:val="both"/>
      </w:pPr>
      <w:r>
        <w:t>а) в создании и предоставлении разного рода услуг и сервисов для посетителей общественных пространств;</w:t>
      </w:r>
    </w:p>
    <w:p w:rsidR="00005CD7" w:rsidRDefault="00005CD7">
      <w:pPr>
        <w:pStyle w:val="ConsPlusNormal"/>
        <w:spacing w:before="220"/>
        <w:ind w:firstLine="540"/>
        <w:jc w:val="both"/>
      </w:pPr>
      <w: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005CD7" w:rsidRDefault="00005CD7">
      <w:pPr>
        <w:pStyle w:val="ConsPlusNormal"/>
        <w:spacing w:before="220"/>
        <w:ind w:firstLine="540"/>
        <w:jc w:val="both"/>
      </w:pPr>
      <w:r>
        <w:t>в) в строительстве, реконструкции, реставрации объектов недвижимости;</w:t>
      </w:r>
    </w:p>
    <w:p w:rsidR="00005CD7" w:rsidRDefault="00005CD7">
      <w:pPr>
        <w:pStyle w:val="ConsPlusNormal"/>
        <w:spacing w:before="220"/>
        <w:ind w:firstLine="540"/>
        <w:jc w:val="both"/>
      </w:pPr>
      <w:r>
        <w:t>г) в производстве или размещении элементов благоустройства;</w:t>
      </w:r>
    </w:p>
    <w:p w:rsidR="00005CD7" w:rsidRDefault="00005CD7">
      <w:pPr>
        <w:pStyle w:val="ConsPlusNormal"/>
        <w:spacing w:before="220"/>
        <w:ind w:firstLine="540"/>
        <w:jc w:val="both"/>
      </w:pPr>
      <w: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005CD7" w:rsidRDefault="00005CD7">
      <w:pPr>
        <w:pStyle w:val="ConsPlusNormal"/>
        <w:spacing w:before="220"/>
        <w:ind w:firstLine="540"/>
        <w:jc w:val="both"/>
      </w:pPr>
      <w:r>
        <w:t>е) в организации мероприятий, обеспечивающих приток посетителей на создаваемые общественные пространства;</w:t>
      </w:r>
    </w:p>
    <w:p w:rsidR="00005CD7" w:rsidRDefault="00005CD7">
      <w:pPr>
        <w:pStyle w:val="ConsPlusNormal"/>
        <w:spacing w:before="220"/>
        <w:ind w:firstLine="540"/>
        <w:jc w:val="both"/>
      </w:pPr>
      <w: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005CD7" w:rsidRDefault="00005CD7">
      <w:pPr>
        <w:pStyle w:val="ConsPlusNormal"/>
        <w:spacing w:before="220"/>
        <w:ind w:firstLine="540"/>
        <w:jc w:val="both"/>
      </w:pPr>
      <w:r>
        <w:t>з) в иных формах.</w:t>
      </w:r>
    </w:p>
    <w:p w:rsidR="00005CD7" w:rsidRDefault="00005CD7">
      <w:pPr>
        <w:pStyle w:val="ConsPlusNormal"/>
        <w:spacing w:before="220"/>
        <w:ind w:firstLine="540"/>
        <w:jc w:val="both"/>
      </w:pPr>
      <w:r>
        <w:t>3.5.2.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005CD7" w:rsidRDefault="00005CD7">
      <w:pPr>
        <w:pStyle w:val="ConsPlusNormal"/>
        <w:spacing w:before="220"/>
        <w:ind w:firstLine="540"/>
        <w:jc w:val="both"/>
      </w:pPr>
      <w:r>
        <w:t>3.5.3.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005CD7" w:rsidRDefault="00005CD7">
      <w:pPr>
        <w:pStyle w:val="ConsPlusNormal"/>
        <w:jc w:val="both"/>
      </w:pPr>
    </w:p>
    <w:p w:rsidR="00005CD7" w:rsidRDefault="00005CD7">
      <w:pPr>
        <w:pStyle w:val="ConsPlusNormal"/>
        <w:jc w:val="center"/>
        <w:outlineLvl w:val="1"/>
      </w:pPr>
      <w:r>
        <w:t>4. Перечень сводов правил и национальных</w:t>
      </w:r>
    </w:p>
    <w:p w:rsidR="00005CD7" w:rsidRDefault="00005CD7">
      <w:pPr>
        <w:pStyle w:val="ConsPlusNormal"/>
        <w:jc w:val="center"/>
      </w:pPr>
      <w:r>
        <w:t>стандартов, применяемых при осуществлении деятельности</w:t>
      </w:r>
    </w:p>
    <w:p w:rsidR="00005CD7" w:rsidRDefault="00005CD7">
      <w:pPr>
        <w:pStyle w:val="ConsPlusNormal"/>
        <w:jc w:val="center"/>
      </w:pPr>
      <w:r>
        <w:t>по благоустройству</w:t>
      </w:r>
    </w:p>
    <w:p w:rsidR="00005CD7" w:rsidRDefault="00005CD7">
      <w:pPr>
        <w:pStyle w:val="ConsPlusNormal"/>
        <w:jc w:val="both"/>
      </w:pPr>
    </w:p>
    <w:p w:rsidR="00005CD7" w:rsidRDefault="00005CD7">
      <w:pPr>
        <w:pStyle w:val="ConsPlusNormal"/>
        <w:ind w:firstLine="540"/>
        <w:jc w:val="both"/>
      </w:pPr>
      <w:r>
        <w:t>При разработке правил благоустройства территорий поселений (городских округов), а также концепций и проектов благоустройства целесообразно обеспечивать соблюдение норм, указанных в сводах правил и национальных стандартах, в том числе в следующих:</w:t>
      </w:r>
    </w:p>
    <w:p w:rsidR="00005CD7" w:rsidRDefault="00005CD7">
      <w:pPr>
        <w:pStyle w:val="ConsPlusNormal"/>
        <w:spacing w:before="220"/>
        <w:ind w:firstLine="540"/>
        <w:jc w:val="both"/>
      </w:pPr>
      <w:r>
        <w:t>СП 42.13330.2016 "</w:t>
      </w:r>
      <w:hyperlink r:id="rId9" w:history="1">
        <w:r>
          <w:rPr>
            <w:color w:val="0000FF"/>
          </w:rPr>
          <w:t>СНиП 2.07.01-89*</w:t>
        </w:r>
      </w:hyperlink>
      <w:r>
        <w:t xml:space="preserve"> Градостроительство. Планировка и застройка городских и сельских поселений";</w:t>
      </w:r>
    </w:p>
    <w:p w:rsidR="00005CD7" w:rsidRDefault="00005CD7">
      <w:pPr>
        <w:pStyle w:val="ConsPlusNormal"/>
        <w:spacing w:before="220"/>
        <w:ind w:firstLine="540"/>
        <w:jc w:val="both"/>
      </w:pPr>
      <w:r>
        <w:t>СП 82.13330.2016 "</w:t>
      </w:r>
      <w:hyperlink r:id="rId10" w:history="1">
        <w:r>
          <w:rPr>
            <w:color w:val="0000FF"/>
          </w:rPr>
          <w:t>СНиП III-10-75</w:t>
        </w:r>
      </w:hyperlink>
      <w:r>
        <w:t xml:space="preserve"> Благоустройство территорий";</w:t>
      </w:r>
    </w:p>
    <w:p w:rsidR="00005CD7" w:rsidRDefault="000D36DA">
      <w:pPr>
        <w:pStyle w:val="ConsPlusNormal"/>
        <w:spacing w:before="220"/>
        <w:ind w:firstLine="540"/>
        <w:jc w:val="both"/>
      </w:pPr>
      <w:hyperlink r:id="rId11" w:history="1">
        <w:r w:rsidR="00005CD7">
          <w:rPr>
            <w:color w:val="0000FF"/>
          </w:rPr>
          <w:t>СП 45.13330.2012</w:t>
        </w:r>
      </w:hyperlink>
      <w:r w:rsidR="00005CD7">
        <w:t xml:space="preserve"> "СНиП 3.02.01-87 Земляные сооружения, основания и фундаменты";</w:t>
      </w:r>
    </w:p>
    <w:p w:rsidR="00005CD7" w:rsidRDefault="000D36DA">
      <w:pPr>
        <w:pStyle w:val="ConsPlusNormal"/>
        <w:spacing w:before="220"/>
        <w:ind w:firstLine="540"/>
        <w:jc w:val="both"/>
      </w:pPr>
      <w:hyperlink r:id="rId12" w:history="1">
        <w:r w:rsidR="00005CD7">
          <w:rPr>
            <w:color w:val="0000FF"/>
          </w:rPr>
          <w:t>СП 48.13330.2011</w:t>
        </w:r>
      </w:hyperlink>
      <w:r w:rsidR="00005CD7">
        <w:t xml:space="preserve"> "СНиП 12-01-2004 Организация строительства";</w:t>
      </w:r>
    </w:p>
    <w:p w:rsidR="00005CD7" w:rsidRDefault="000D36DA">
      <w:pPr>
        <w:pStyle w:val="ConsPlusNormal"/>
        <w:spacing w:before="220"/>
        <w:ind w:firstLine="540"/>
        <w:jc w:val="both"/>
      </w:pPr>
      <w:hyperlink r:id="rId13" w:history="1">
        <w:r w:rsidR="00005CD7">
          <w:rPr>
            <w:color w:val="0000FF"/>
          </w:rPr>
          <w:t>СП 116.13330.2012</w:t>
        </w:r>
      </w:hyperlink>
      <w:r w:rsidR="00005CD7">
        <w:t xml:space="preserve"> "СНиП 22-02-2003 Инженерная защита территорий, зданий и сооружений </w:t>
      </w:r>
      <w:r w:rsidR="00005CD7">
        <w:lastRenderedPageBreak/>
        <w:t>от опасных геологических процессов. Основные положения";</w:t>
      </w:r>
    </w:p>
    <w:p w:rsidR="00005CD7" w:rsidRDefault="00005CD7">
      <w:pPr>
        <w:pStyle w:val="ConsPlusNormal"/>
        <w:spacing w:before="220"/>
        <w:ind w:firstLine="540"/>
        <w:jc w:val="both"/>
      </w:pPr>
      <w:r>
        <w:t>СП 104.13330.2016 "</w:t>
      </w:r>
      <w:hyperlink r:id="rId14" w:history="1">
        <w:r>
          <w:rPr>
            <w:color w:val="0000FF"/>
          </w:rPr>
          <w:t>СНиП 2.06.15-85</w:t>
        </w:r>
      </w:hyperlink>
      <w:r>
        <w:t xml:space="preserve"> Инженерная защита территории от затопления и подтопления";</w:t>
      </w:r>
    </w:p>
    <w:p w:rsidR="00005CD7" w:rsidRDefault="000D36DA">
      <w:pPr>
        <w:pStyle w:val="ConsPlusNormal"/>
        <w:spacing w:before="220"/>
        <w:ind w:firstLine="540"/>
        <w:jc w:val="both"/>
      </w:pPr>
      <w:hyperlink r:id="rId15" w:history="1">
        <w:r w:rsidR="00005CD7">
          <w:rPr>
            <w:color w:val="0000FF"/>
          </w:rPr>
          <w:t>СП 59.13330.2016</w:t>
        </w:r>
      </w:hyperlink>
      <w:r w:rsidR="00005CD7">
        <w:t xml:space="preserve"> "СНиП 35-01-2001 Доступность зданий и сооружений для маломобильных групп населения";</w:t>
      </w:r>
    </w:p>
    <w:p w:rsidR="00005CD7" w:rsidRDefault="000D36DA">
      <w:pPr>
        <w:pStyle w:val="ConsPlusNormal"/>
        <w:spacing w:before="220"/>
        <w:ind w:firstLine="540"/>
        <w:jc w:val="both"/>
      </w:pPr>
      <w:hyperlink r:id="rId16" w:history="1">
        <w:r w:rsidR="00005CD7">
          <w:rPr>
            <w:color w:val="0000FF"/>
          </w:rPr>
          <w:t>СП 140.13330.2012</w:t>
        </w:r>
      </w:hyperlink>
      <w:r w:rsidR="00005CD7">
        <w:t xml:space="preserve"> "Городская среда. Правила проектирования для маломобильных групп населения";</w:t>
      </w:r>
    </w:p>
    <w:p w:rsidR="00005CD7" w:rsidRDefault="000D36DA">
      <w:pPr>
        <w:pStyle w:val="ConsPlusNormal"/>
        <w:spacing w:before="220"/>
        <w:ind w:firstLine="540"/>
        <w:jc w:val="both"/>
      </w:pPr>
      <w:hyperlink r:id="rId17" w:history="1">
        <w:r w:rsidR="00005CD7">
          <w:rPr>
            <w:color w:val="0000FF"/>
          </w:rPr>
          <w:t>СП 136.13330.2012</w:t>
        </w:r>
      </w:hyperlink>
      <w:r w:rsidR="00005CD7">
        <w:t xml:space="preserve"> "Здания и сооружения. Общие положения проектирования с учетом доступности для маломобильных групп населения";</w:t>
      </w:r>
    </w:p>
    <w:p w:rsidR="00005CD7" w:rsidRDefault="000D36DA">
      <w:pPr>
        <w:pStyle w:val="ConsPlusNormal"/>
        <w:spacing w:before="220"/>
        <w:ind w:firstLine="540"/>
        <w:jc w:val="both"/>
      </w:pPr>
      <w:hyperlink r:id="rId18" w:history="1">
        <w:r w:rsidR="00005CD7">
          <w:rPr>
            <w:color w:val="0000FF"/>
          </w:rPr>
          <w:t>СП 138.13330.2012</w:t>
        </w:r>
      </w:hyperlink>
      <w:r w:rsidR="00005CD7">
        <w:t xml:space="preserve"> "Общественные здания и сооружения, доступные маломобильным группам населения. Правила проектирования";</w:t>
      </w:r>
    </w:p>
    <w:p w:rsidR="00005CD7" w:rsidRDefault="000D36DA">
      <w:pPr>
        <w:pStyle w:val="ConsPlusNormal"/>
        <w:spacing w:before="220"/>
        <w:ind w:firstLine="540"/>
        <w:jc w:val="both"/>
      </w:pPr>
      <w:hyperlink r:id="rId19" w:history="1">
        <w:r w:rsidR="00005CD7">
          <w:rPr>
            <w:color w:val="0000FF"/>
          </w:rPr>
          <w:t>СП 137.13330.2012</w:t>
        </w:r>
      </w:hyperlink>
      <w:r w:rsidR="00005CD7">
        <w:t xml:space="preserve"> "Жилая среда с планировочными элементами, доступными инвалидам. Правила проектирования";</w:t>
      </w:r>
    </w:p>
    <w:p w:rsidR="00005CD7" w:rsidRDefault="000D36DA">
      <w:pPr>
        <w:pStyle w:val="ConsPlusNormal"/>
        <w:spacing w:before="220"/>
        <w:ind w:firstLine="540"/>
        <w:jc w:val="both"/>
      </w:pPr>
      <w:hyperlink r:id="rId20" w:history="1">
        <w:r w:rsidR="00005CD7">
          <w:rPr>
            <w:color w:val="0000FF"/>
          </w:rPr>
          <w:t>СП 32.13330.2012</w:t>
        </w:r>
      </w:hyperlink>
      <w:r w:rsidR="00005CD7">
        <w:t xml:space="preserve"> "СНиП 2.04.03-85 Канализация. Наружные сети и сооружения";</w:t>
      </w:r>
    </w:p>
    <w:p w:rsidR="00005CD7" w:rsidRDefault="000D36DA">
      <w:pPr>
        <w:pStyle w:val="ConsPlusNormal"/>
        <w:spacing w:before="220"/>
        <w:ind w:firstLine="540"/>
        <w:jc w:val="both"/>
      </w:pPr>
      <w:hyperlink r:id="rId21" w:history="1">
        <w:r w:rsidR="00005CD7">
          <w:rPr>
            <w:color w:val="0000FF"/>
          </w:rPr>
          <w:t>СП 31.13330.2012</w:t>
        </w:r>
      </w:hyperlink>
      <w:r w:rsidR="00005CD7">
        <w:t xml:space="preserve"> "СНиП 2.04.02-84* Водоснабжение. Наружные сети и сооружения";</w:t>
      </w:r>
    </w:p>
    <w:p w:rsidR="00005CD7" w:rsidRDefault="000D36DA">
      <w:pPr>
        <w:pStyle w:val="ConsPlusNormal"/>
        <w:spacing w:before="220"/>
        <w:ind w:firstLine="540"/>
        <w:jc w:val="both"/>
      </w:pPr>
      <w:hyperlink r:id="rId22" w:history="1">
        <w:r w:rsidR="00005CD7">
          <w:rPr>
            <w:color w:val="0000FF"/>
          </w:rPr>
          <w:t>СП 124.13330.2012</w:t>
        </w:r>
      </w:hyperlink>
      <w:r w:rsidR="00005CD7">
        <w:t xml:space="preserve"> "СНиП 41-02-2003 Тепловые сети";</w:t>
      </w:r>
    </w:p>
    <w:p w:rsidR="00005CD7" w:rsidRDefault="000D36DA">
      <w:pPr>
        <w:pStyle w:val="ConsPlusNormal"/>
        <w:spacing w:before="220"/>
        <w:ind w:firstLine="540"/>
        <w:jc w:val="both"/>
      </w:pPr>
      <w:hyperlink r:id="rId23" w:history="1">
        <w:r w:rsidR="00005CD7">
          <w:rPr>
            <w:color w:val="0000FF"/>
          </w:rPr>
          <w:t>СП 34.13330.2012</w:t>
        </w:r>
      </w:hyperlink>
      <w:r w:rsidR="00005CD7">
        <w:t xml:space="preserve"> "СНиП 2.05.02-85* Автомобильные дороги";</w:t>
      </w:r>
    </w:p>
    <w:p w:rsidR="00005CD7" w:rsidRDefault="00005CD7">
      <w:pPr>
        <w:pStyle w:val="ConsPlusNormal"/>
        <w:spacing w:before="220"/>
        <w:ind w:firstLine="540"/>
        <w:jc w:val="both"/>
      </w:pPr>
      <w:r>
        <w:t>СП 52.13330.2016 "</w:t>
      </w:r>
      <w:hyperlink r:id="rId24" w:history="1">
        <w:r>
          <w:rPr>
            <w:color w:val="0000FF"/>
          </w:rPr>
          <w:t>СНиП 23-05-95*</w:t>
        </w:r>
      </w:hyperlink>
      <w:r>
        <w:t xml:space="preserve"> Естественное и искусственное освещение";</w:t>
      </w:r>
    </w:p>
    <w:p w:rsidR="00005CD7" w:rsidRDefault="000D36DA">
      <w:pPr>
        <w:pStyle w:val="ConsPlusNormal"/>
        <w:spacing w:before="220"/>
        <w:ind w:firstLine="540"/>
        <w:jc w:val="both"/>
      </w:pPr>
      <w:hyperlink r:id="rId25" w:history="1">
        <w:r w:rsidR="00005CD7">
          <w:rPr>
            <w:color w:val="0000FF"/>
          </w:rPr>
          <w:t>СП 50.13330.2012</w:t>
        </w:r>
      </w:hyperlink>
      <w:r w:rsidR="00005CD7">
        <w:t xml:space="preserve"> "СНиП 23-02-2003 Тепловая защита зданий";</w:t>
      </w:r>
    </w:p>
    <w:p w:rsidR="00005CD7" w:rsidRDefault="000D36DA">
      <w:pPr>
        <w:pStyle w:val="ConsPlusNormal"/>
        <w:spacing w:before="220"/>
        <w:ind w:firstLine="540"/>
        <w:jc w:val="both"/>
      </w:pPr>
      <w:hyperlink r:id="rId26" w:history="1">
        <w:r w:rsidR="00005CD7">
          <w:rPr>
            <w:color w:val="0000FF"/>
          </w:rPr>
          <w:t>СП 51.13330.2011</w:t>
        </w:r>
      </w:hyperlink>
      <w:r w:rsidR="00005CD7">
        <w:t xml:space="preserve"> "СНиП 23-03-2003 Защита от шума";</w:t>
      </w:r>
    </w:p>
    <w:p w:rsidR="00005CD7" w:rsidRDefault="000D36DA">
      <w:pPr>
        <w:pStyle w:val="ConsPlusNormal"/>
        <w:spacing w:before="220"/>
        <w:ind w:firstLine="540"/>
        <w:jc w:val="both"/>
      </w:pPr>
      <w:hyperlink r:id="rId27" w:history="1">
        <w:r w:rsidR="00005CD7">
          <w:rPr>
            <w:color w:val="0000FF"/>
          </w:rPr>
          <w:t>СП 53.13330.2011</w:t>
        </w:r>
      </w:hyperlink>
      <w:r w:rsidR="00005CD7">
        <w:t xml:space="preserve"> "СНиП 30-02-97* Планировка и застройка территорий садоводческих (дачных) объединений граждан, здания и сооружения";</w:t>
      </w:r>
    </w:p>
    <w:p w:rsidR="00005CD7" w:rsidRDefault="000D36DA">
      <w:pPr>
        <w:pStyle w:val="ConsPlusNormal"/>
        <w:spacing w:before="220"/>
        <w:ind w:firstLine="540"/>
        <w:jc w:val="both"/>
      </w:pPr>
      <w:hyperlink r:id="rId28" w:history="1">
        <w:r w:rsidR="00005CD7">
          <w:rPr>
            <w:color w:val="0000FF"/>
          </w:rPr>
          <w:t>СП 118.13330.2012</w:t>
        </w:r>
      </w:hyperlink>
      <w:r w:rsidR="00005CD7">
        <w:t xml:space="preserve"> "СНиП 31-06-2009 Общественные здания и сооружения";</w:t>
      </w:r>
    </w:p>
    <w:p w:rsidR="00005CD7" w:rsidRDefault="00005CD7">
      <w:pPr>
        <w:pStyle w:val="ConsPlusNormal"/>
        <w:spacing w:before="220"/>
        <w:ind w:firstLine="540"/>
        <w:jc w:val="both"/>
      </w:pPr>
      <w:r>
        <w:t>СП 54.13330.2012 "</w:t>
      </w:r>
      <w:hyperlink r:id="rId29" w:history="1">
        <w:r>
          <w:rPr>
            <w:color w:val="0000FF"/>
          </w:rPr>
          <w:t>СНиП 31-01-2003</w:t>
        </w:r>
      </w:hyperlink>
      <w:r>
        <w:t xml:space="preserve"> Здания жилые многоквартирные";</w:t>
      </w:r>
    </w:p>
    <w:p w:rsidR="00005CD7" w:rsidRDefault="000D36DA">
      <w:pPr>
        <w:pStyle w:val="ConsPlusNormal"/>
        <w:spacing w:before="220"/>
        <w:ind w:firstLine="540"/>
        <w:jc w:val="both"/>
      </w:pPr>
      <w:hyperlink r:id="rId30" w:history="1">
        <w:r w:rsidR="00005CD7">
          <w:rPr>
            <w:color w:val="0000FF"/>
          </w:rPr>
          <w:t>СП 251.1325800.2016</w:t>
        </w:r>
      </w:hyperlink>
      <w:r w:rsidR="00005CD7">
        <w:t xml:space="preserve"> "Здания общеобразовательных организаций. Правила проектирования";</w:t>
      </w:r>
    </w:p>
    <w:p w:rsidR="00005CD7" w:rsidRDefault="000D36DA">
      <w:pPr>
        <w:pStyle w:val="ConsPlusNormal"/>
        <w:spacing w:before="220"/>
        <w:ind w:firstLine="540"/>
        <w:jc w:val="both"/>
      </w:pPr>
      <w:hyperlink r:id="rId31" w:history="1">
        <w:r w:rsidR="00005CD7">
          <w:rPr>
            <w:color w:val="0000FF"/>
          </w:rPr>
          <w:t>СП 252.1325800.2016</w:t>
        </w:r>
      </w:hyperlink>
      <w:r w:rsidR="00005CD7">
        <w:t xml:space="preserve"> "Здания дошкольных образовательных организаций. Правила проектирования";</w:t>
      </w:r>
    </w:p>
    <w:p w:rsidR="00005CD7" w:rsidRDefault="000D36DA">
      <w:pPr>
        <w:pStyle w:val="ConsPlusNormal"/>
        <w:spacing w:before="220"/>
        <w:ind w:firstLine="540"/>
        <w:jc w:val="both"/>
      </w:pPr>
      <w:hyperlink r:id="rId32" w:history="1">
        <w:r w:rsidR="00005CD7">
          <w:rPr>
            <w:color w:val="0000FF"/>
          </w:rPr>
          <w:t>СП 113.13330.2012</w:t>
        </w:r>
      </w:hyperlink>
      <w:r w:rsidR="00005CD7">
        <w:t xml:space="preserve"> "СНиП 21-02-99* Стоянки автомобилей";</w:t>
      </w:r>
    </w:p>
    <w:p w:rsidR="00005CD7" w:rsidRDefault="000D36DA">
      <w:pPr>
        <w:pStyle w:val="ConsPlusNormal"/>
        <w:spacing w:before="220"/>
        <w:ind w:firstLine="540"/>
        <w:jc w:val="both"/>
      </w:pPr>
      <w:hyperlink r:id="rId33" w:history="1">
        <w:r w:rsidR="00005CD7">
          <w:rPr>
            <w:color w:val="0000FF"/>
          </w:rPr>
          <w:t>СП 158.13330.2014</w:t>
        </w:r>
      </w:hyperlink>
      <w:r w:rsidR="00005CD7">
        <w:t xml:space="preserve"> "Здания и помещения медицинских организаций. Правила проектирования";</w:t>
      </w:r>
    </w:p>
    <w:p w:rsidR="00005CD7" w:rsidRDefault="000D36DA">
      <w:pPr>
        <w:pStyle w:val="ConsPlusNormal"/>
        <w:spacing w:before="220"/>
        <w:ind w:firstLine="540"/>
        <w:jc w:val="both"/>
      </w:pPr>
      <w:hyperlink r:id="rId34" w:history="1">
        <w:r w:rsidR="00005CD7">
          <w:rPr>
            <w:color w:val="0000FF"/>
          </w:rPr>
          <w:t>СП 257.1325800.2016</w:t>
        </w:r>
      </w:hyperlink>
      <w:r w:rsidR="00005CD7">
        <w:t xml:space="preserve"> "Здания гостиниц. Правила проектирования";</w:t>
      </w:r>
    </w:p>
    <w:p w:rsidR="00005CD7" w:rsidRDefault="000D36DA">
      <w:pPr>
        <w:pStyle w:val="ConsPlusNormal"/>
        <w:spacing w:before="220"/>
        <w:ind w:firstLine="540"/>
        <w:jc w:val="both"/>
      </w:pPr>
      <w:hyperlink r:id="rId35" w:history="1">
        <w:r w:rsidR="00005CD7">
          <w:rPr>
            <w:color w:val="0000FF"/>
          </w:rPr>
          <w:t>СП 35.13330.2011</w:t>
        </w:r>
      </w:hyperlink>
      <w:r w:rsidR="00005CD7">
        <w:t xml:space="preserve"> "СНиП 2.05.03-84* Мосты и трубы";</w:t>
      </w:r>
    </w:p>
    <w:p w:rsidR="00005CD7" w:rsidRDefault="000D36DA">
      <w:pPr>
        <w:pStyle w:val="ConsPlusNormal"/>
        <w:spacing w:before="220"/>
        <w:ind w:firstLine="540"/>
        <w:jc w:val="both"/>
      </w:pPr>
      <w:hyperlink r:id="rId36" w:history="1">
        <w:r w:rsidR="00005CD7">
          <w:rPr>
            <w:color w:val="0000FF"/>
          </w:rPr>
          <w:t>СП 101.13330.2012</w:t>
        </w:r>
      </w:hyperlink>
      <w:r w:rsidR="00005CD7">
        <w:t xml:space="preserve"> "СНиП 2.06.07-87 Подпорные стены, судоходные шлюзы, рыбопропускные и рыбозащитные сооружения";</w:t>
      </w:r>
    </w:p>
    <w:p w:rsidR="00005CD7" w:rsidRDefault="000D36DA">
      <w:pPr>
        <w:pStyle w:val="ConsPlusNormal"/>
        <w:spacing w:before="220"/>
        <w:ind w:firstLine="540"/>
        <w:jc w:val="both"/>
      </w:pPr>
      <w:hyperlink r:id="rId37" w:history="1">
        <w:r w:rsidR="00005CD7">
          <w:rPr>
            <w:color w:val="0000FF"/>
          </w:rPr>
          <w:t>СП 102.13330.2012</w:t>
        </w:r>
      </w:hyperlink>
      <w:r w:rsidR="00005CD7">
        <w:t xml:space="preserve"> "СНиП 2.06.09-84 Туннели гидротехнические";</w:t>
      </w:r>
    </w:p>
    <w:p w:rsidR="00005CD7" w:rsidRDefault="000D36DA">
      <w:pPr>
        <w:pStyle w:val="ConsPlusNormal"/>
        <w:spacing w:before="220"/>
        <w:ind w:firstLine="540"/>
        <w:jc w:val="both"/>
      </w:pPr>
      <w:hyperlink r:id="rId38" w:history="1">
        <w:r w:rsidR="00005CD7">
          <w:rPr>
            <w:color w:val="0000FF"/>
          </w:rPr>
          <w:t>СП 58.13330.2012</w:t>
        </w:r>
      </w:hyperlink>
      <w:r w:rsidR="00005CD7">
        <w:t xml:space="preserve"> "СНиП 33-01-2003 Гидротехнические сооружения. Основные положения";</w:t>
      </w:r>
    </w:p>
    <w:p w:rsidR="00005CD7" w:rsidRDefault="000D36DA">
      <w:pPr>
        <w:pStyle w:val="ConsPlusNormal"/>
        <w:spacing w:before="220"/>
        <w:ind w:firstLine="540"/>
        <w:jc w:val="both"/>
      </w:pPr>
      <w:hyperlink r:id="rId39" w:history="1">
        <w:r w:rsidR="00005CD7">
          <w:rPr>
            <w:color w:val="0000FF"/>
          </w:rPr>
          <w:t>СП 38.13330.2012</w:t>
        </w:r>
      </w:hyperlink>
      <w:r w:rsidR="00005CD7">
        <w:t xml:space="preserve"> "СНиП 2.06.04-82* Нагрузки и воздействия на гидротехнические сооружения (волновые, ледовые и от судов)";</w:t>
      </w:r>
    </w:p>
    <w:p w:rsidR="00005CD7" w:rsidRDefault="000D36DA">
      <w:pPr>
        <w:pStyle w:val="ConsPlusNormal"/>
        <w:spacing w:before="220"/>
        <w:ind w:firstLine="540"/>
        <w:jc w:val="both"/>
      </w:pPr>
      <w:hyperlink r:id="rId40" w:history="1">
        <w:r w:rsidR="00005CD7">
          <w:rPr>
            <w:color w:val="0000FF"/>
          </w:rPr>
          <w:t>СП 39.13330.2012</w:t>
        </w:r>
      </w:hyperlink>
      <w:r w:rsidR="00005CD7">
        <w:t xml:space="preserve"> "СНиП 2.06.05-84* Плотины из грунтовых материалов";</w:t>
      </w:r>
    </w:p>
    <w:p w:rsidR="00005CD7" w:rsidRDefault="000D36DA">
      <w:pPr>
        <w:pStyle w:val="ConsPlusNormal"/>
        <w:spacing w:before="220"/>
        <w:ind w:firstLine="540"/>
        <w:jc w:val="both"/>
      </w:pPr>
      <w:hyperlink r:id="rId41" w:history="1">
        <w:r w:rsidR="00005CD7">
          <w:rPr>
            <w:color w:val="0000FF"/>
          </w:rPr>
          <w:t>СП 40.13330.2012</w:t>
        </w:r>
      </w:hyperlink>
      <w:r w:rsidR="00005CD7">
        <w:t xml:space="preserve"> "СНиП 2.06.06-85 Плотины бетонные и железобетонные";</w:t>
      </w:r>
    </w:p>
    <w:p w:rsidR="00005CD7" w:rsidRDefault="000D36DA">
      <w:pPr>
        <w:pStyle w:val="ConsPlusNormal"/>
        <w:spacing w:before="220"/>
        <w:ind w:firstLine="540"/>
        <w:jc w:val="both"/>
      </w:pPr>
      <w:hyperlink r:id="rId42" w:history="1">
        <w:r w:rsidR="00005CD7">
          <w:rPr>
            <w:color w:val="0000FF"/>
          </w:rPr>
          <w:t>СП 41.13330.2012</w:t>
        </w:r>
      </w:hyperlink>
      <w:r w:rsidR="00005CD7">
        <w:t xml:space="preserve"> "СНиП 2.06.08-87 Бетонные и железобетонные конструкции гидротехнических сооружений";</w:t>
      </w:r>
    </w:p>
    <w:p w:rsidR="00005CD7" w:rsidRDefault="000D36DA">
      <w:pPr>
        <w:pStyle w:val="ConsPlusNormal"/>
        <w:spacing w:before="220"/>
        <w:ind w:firstLine="540"/>
        <w:jc w:val="both"/>
      </w:pPr>
      <w:hyperlink r:id="rId43" w:history="1">
        <w:r w:rsidR="00005CD7">
          <w:rPr>
            <w:color w:val="0000FF"/>
          </w:rPr>
          <w:t>СП 101.13330.2012</w:t>
        </w:r>
      </w:hyperlink>
      <w:r w:rsidR="00005CD7">
        <w:t xml:space="preserve"> "СНиП 2.06.07-87 Подпорные стены, судоходные шлюзы, рыбопропускные и рыбозащитные сооружения";</w:t>
      </w:r>
    </w:p>
    <w:p w:rsidR="00005CD7" w:rsidRDefault="000D36DA">
      <w:pPr>
        <w:pStyle w:val="ConsPlusNormal"/>
        <w:spacing w:before="220"/>
        <w:ind w:firstLine="540"/>
        <w:jc w:val="both"/>
      </w:pPr>
      <w:hyperlink r:id="rId44" w:history="1">
        <w:r w:rsidR="00005CD7">
          <w:rPr>
            <w:color w:val="0000FF"/>
          </w:rPr>
          <w:t>СП 102.13330.2012</w:t>
        </w:r>
      </w:hyperlink>
      <w:r w:rsidR="00005CD7">
        <w:t xml:space="preserve"> "СНиП 2.06.09-84 Туннели гидротехнические";</w:t>
      </w:r>
    </w:p>
    <w:p w:rsidR="00005CD7" w:rsidRDefault="000D36DA">
      <w:pPr>
        <w:pStyle w:val="ConsPlusNormal"/>
        <w:spacing w:before="220"/>
        <w:ind w:firstLine="540"/>
        <w:jc w:val="both"/>
      </w:pPr>
      <w:hyperlink r:id="rId45" w:history="1">
        <w:r w:rsidR="00005CD7">
          <w:rPr>
            <w:color w:val="0000FF"/>
          </w:rPr>
          <w:t>СП 122.13330.2012</w:t>
        </w:r>
      </w:hyperlink>
      <w:r w:rsidR="00005CD7">
        <w:t xml:space="preserve"> "СНиП 32-04-97 Тоннели железнодорожные и автодорожные";</w:t>
      </w:r>
    </w:p>
    <w:p w:rsidR="00005CD7" w:rsidRDefault="000D36DA">
      <w:pPr>
        <w:pStyle w:val="ConsPlusNormal"/>
        <w:spacing w:before="220"/>
        <w:ind w:firstLine="540"/>
        <w:jc w:val="both"/>
      </w:pPr>
      <w:hyperlink r:id="rId46" w:history="1">
        <w:r w:rsidR="00005CD7">
          <w:rPr>
            <w:color w:val="0000FF"/>
          </w:rPr>
          <w:t>СП 259.1325800.2016</w:t>
        </w:r>
      </w:hyperlink>
      <w:r w:rsidR="00005CD7">
        <w:t xml:space="preserve"> "Мосты в условиях плотной городской застройки. Правила проектирования";</w:t>
      </w:r>
    </w:p>
    <w:p w:rsidR="00005CD7" w:rsidRDefault="000D36DA">
      <w:pPr>
        <w:pStyle w:val="ConsPlusNormal"/>
        <w:spacing w:before="220"/>
        <w:ind w:firstLine="540"/>
        <w:jc w:val="both"/>
      </w:pPr>
      <w:hyperlink r:id="rId47" w:history="1">
        <w:r w:rsidR="00005CD7">
          <w:rPr>
            <w:color w:val="0000FF"/>
          </w:rPr>
          <w:t>СП 132.13330.2011</w:t>
        </w:r>
      </w:hyperlink>
      <w:r w:rsidR="00005CD7">
        <w:t xml:space="preserve"> "Обеспечение антитеррористической защищенности зданий и сооружений. Общие требования проектирования";</w:t>
      </w:r>
    </w:p>
    <w:p w:rsidR="00005CD7" w:rsidRDefault="000D36DA">
      <w:pPr>
        <w:pStyle w:val="ConsPlusNormal"/>
        <w:spacing w:before="220"/>
        <w:ind w:firstLine="540"/>
        <w:jc w:val="both"/>
      </w:pPr>
      <w:hyperlink r:id="rId48" w:history="1">
        <w:r w:rsidR="00005CD7">
          <w:rPr>
            <w:color w:val="0000FF"/>
          </w:rPr>
          <w:t>СП 254.1325800.2016</w:t>
        </w:r>
      </w:hyperlink>
      <w:r w:rsidR="00005CD7">
        <w:t xml:space="preserve"> "Здания и территории. Правила проектирования защиты от производственного шума";</w:t>
      </w:r>
    </w:p>
    <w:p w:rsidR="00005CD7" w:rsidRDefault="000D36DA">
      <w:pPr>
        <w:pStyle w:val="ConsPlusNormal"/>
        <w:spacing w:before="220"/>
        <w:ind w:firstLine="540"/>
        <w:jc w:val="both"/>
      </w:pPr>
      <w:hyperlink r:id="rId49" w:history="1">
        <w:r w:rsidR="00005CD7">
          <w:rPr>
            <w:color w:val="0000FF"/>
          </w:rPr>
          <w:t>СП 18.13330.2011</w:t>
        </w:r>
      </w:hyperlink>
      <w:r w:rsidR="00005CD7">
        <w:t xml:space="preserve"> "СНиП II-89-80* Генеральные планы промышленных предприятий";</w:t>
      </w:r>
    </w:p>
    <w:p w:rsidR="00005CD7" w:rsidRDefault="000D36DA">
      <w:pPr>
        <w:pStyle w:val="ConsPlusNormal"/>
        <w:spacing w:before="220"/>
        <w:ind w:firstLine="540"/>
        <w:jc w:val="both"/>
      </w:pPr>
      <w:hyperlink r:id="rId50" w:history="1">
        <w:r w:rsidR="00005CD7">
          <w:rPr>
            <w:color w:val="0000FF"/>
          </w:rPr>
          <w:t>СП 19.13330.2011</w:t>
        </w:r>
      </w:hyperlink>
      <w:r w:rsidR="00005CD7">
        <w:t xml:space="preserve"> "СНиП II-97-76 Генеральные планы сельскохозяйственных предприятий";</w:t>
      </w:r>
    </w:p>
    <w:p w:rsidR="00005CD7" w:rsidRDefault="000D36DA">
      <w:pPr>
        <w:pStyle w:val="ConsPlusNormal"/>
        <w:spacing w:before="220"/>
        <w:ind w:firstLine="540"/>
        <w:jc w:val="both"/>
      </w:pPr>
      <w:hyperlink r:id="rId51" w:history="1">
        <w:r w:rsidR="00005CD7">
          <w:rPr>
            <w:color w:val="0000FF"/>
          </w:rPr>
          <w:t>СП 131.13330.2012</w:t>
        </w:r>
      </w:hyperlink>
      <w:r w:rsidR="00005CD7">
        <w:t xml:space="preserve"> "СНиП 23-01-99* Строительная климатология";</w:t>
      </w:r>
    </w:p>
    <w:p w:rsidR="00005CD7" w:rsidRDefault="000D36DA">
      <w:pPr>
        <w:pStyle w:val="ConsPlusNormal"/>
        <w:spacing w:before="220"/>
        <w:ind w:firstLine="540"/>
        <w:jc w:val="both"/>
      </w:pPr>
      <w:hyperlink r:id="rId52" w:history="1">
        <w:r w:rsidR="00005CD7">
          <w:rPr>
            <w:color w:val="0000FF"/>
          </w:rPr>
          <w:t>ГОСТ Р 52024-2003</w:t>
        </w:r>
      </w:hyperlink>
      <w:r w:rsidR="00005CD7">
        <w:t xml:space="preserve"> Услуги физкультурно-оздоровительные и спортивные. Общие требования;</w:t>
      </w:r>
    </w:p>
    <w:p w:rsidR="00005CD7" w:rsidRDefault="000D36DA">
      <w:pPr>
        <w:pStyle w:val="ConsPlusNormal"/>
        <w:spacing w:before="220"/>
        <w:ind w:firstLine="540"/>
        <w:jc w:val="both"/>
      </w:pPr>
      <w:hyperlink r:id="rId53" w:history="1">
        <w:r w:rsidR="00005CD7">
          <w:rPr>
            <w:color w:val="0000FF"/>
          </w:rPr>
          <w:t>ГОСТ Р 52025-2003</w:t>
        </w:r>
      </w:hyperlink>
      <w:r w:rsidR="00005CD7">
        <w:t xml:space="preserve"> Услуги физкультурно-оздоровительные и спортивные. Требования безопасности потребителей;</w:t>
      </w:r>
    </w:p>
    <w:p w:rsidR="00005CD7" w:rsidRDefault="00005CD7">
      <w:pPr>
        <w:pStyle w:val="ConsPlusNormal"/>
        <w:spacing w:before="220"/>
        <w:ind w:firstLine="540"/>
        <w:jc w:val="both"/>
      </w:pPr>
      <w:r>
        <w:t>ГОСТ Р 53102-2015 "Оборудование детских игровых площадок. Термины и определения";</w:t>
      </w:r>
    </w:p>
    <w:p w:rsidR="00005CD7" w:rsidRDefault="000D36DA">
      <w:pPr>
        <w:pStyle w:val="ConsPlusNormal"/>
        <w:spacing w:before="220"/>
        <w:ind w:firstLine="540"/>
        <w:jc w:val="both"/>
      </w:pPr>
      <w:hyperlink r:id="rId54" w:history="1">
        <w:r w:rsidR="00005CD7">
          <w:rPr>
            <w:color w:val="0000FF"/>
          </w:rPr>
          <w:t>ГОСТ Р 52169-2012</w:t>
        </w:r>
      </w:hyperlink>
      <w:r w:rsidR="00005CD7">
        <w:t xml:space="preserve"> Оборудование и покрытия детских игровых площадок. Безопасность конструкции и методы испытаний. Общие требования;</w:t>
      </w:r>
    </w:p>
    <w:p w:rsidR="00005CD7" w:rsidRDefault="000D36DA">
      <w:pPr>
        <w:pStyle w:val="ConsPlusNormal"/>
        <w:spacing w:before="220"/>
        <w:ind w:firstLine="540"/>
        <w:jc w:val="both"/>
      </w:pPr>
      <w:hyperlink r:id="rId55" w:history="1">
        <w:r w:rsidR="00005CD7">
          <w:rPr>
            <w:color w:val="0000FF"/>
          </w:rPr>
          <w:t>ГОСТ Р 52167-2012</w:t>
        </w:r>
      </w:hyperlink>
      <w:r w:rsidR="00005CD7">
        <w:t xml:space="preserve"> "Оборудование детских игровых площадок. Безопасность конструкции и методы испытаний качелей. Общие требования";</w:t>
      </w:r>
    </w:p>
    <w:p w:rsidR="00005CD7" w:rsidRDefault="000D36DA">
      <w:pPr>
        <w:pStyle w:val="ConsPlusNormal"/>
        <w:spacing w:before="220"/>
        <w:ind w:firstLine="540"/>
        <w:jc w:val="both"/>
      </w:pPr>
      <w:hyperlink r:id="rId56" w:history="1">
        <w:r w:rsidR="00005CD7">
          <w:rPr>
            <w:color w:val="0000FF"/>
          </w:rPr>
          <w:t>ГОСТ Р 52168-2012</w:t>
        </w:r>
      </w:hyperlink>
      <w:r w:rsidR="00005CD7">
        <w:t xml:space="preserve"> "Оборудование детских игровых площадок. Безопасность конструкции и методы испытаний горок. Общие требования";</w:t>
      </w:r>
    </w:p>
    <w:p w:rsidR="00005CD7" w:rsidRDefault="000D36DA">
      <w:pPr>
        <w:pStyle w:val="ConsPlusNormal"/>
        <w:spacing w:before="220"/>
        <w:ind w:firstLine="540"/>
        <w:jc w:val="both"/>
      </w:pPr>
      <w:hyperlink r:id="rId57" w:history="1">
        <w:r w:rsidR="00005CD7">
          <w:rPr>
            <w:color w:val="0000FF"/>
          </w:rPr>
          <w:t>ГОСТ Р 52299-2013</w:t>
        </w:r>
      </w:hyperlink>
      <w:r w:rsidR="00005CD7">
        <w:t xml:space="preserve"> "Оборудование детских игровых площадок. Безопасность конструкции и методы испытаний качалок. Общие требования";</w:t>
      </w:r>
    </w:p>
    <w:p w:rsidR="00005CD7" w:rsidRDefault="000D36DA">
      <w:pPr>
        <w:pStyle w:val="ConsPlusNormal"/>
        <w:spacing w:before="220"/>
        <w:ind w:firstLine="540"/>
        <w:jc w:val="both"/>
      </w:pPr>
      <w:hyperlink r:id="rId58" w:history="1">
        <w:r w:rsidR="00005CD7">
          <w:rPr>
            <w:color w:val="0000FF"/>
          </w:rPr>
          <w:t>ГОСТ Р 52300-2013</w:t>
        </w:r>
      </w:hyperlink>
      <w:r w:rsidR="00005CD7">
        <w:t xml:space="preserve"> "Оборудование детских игровых площадок. Безопасность конструкции и методы испытаний каруселей. Общие требования";</w:t>
      </w:r>
    </w:p>
    <w:p w:rsidR="00005CD7" w:rsidRDefault="000D36DA">
      <w:pPr>
        <w:pStyle w:val="ConsPlusNormal"/>
        <w:spacing w:before="220"/>
        <w:ind w:firstLine="540"/>
        <w:jc w:val="both"/>
      </w:pPr>
      <w:hyperlink r:id="rId59" w:history="1">
        <w:r w:rsidR="00005CD7">
          <w:rPr>
            <w:color w:val="0000FF"/>
          </w:rPr>
          <w:t>ГОСТ Р 52169-2012</w:t>
        </w:r>
      </w:hyperlink>
      <w:r w:rsidR="00005CD7">
        <w:t xml:space="preserve"> "Оборудование и покрытия детских игровых площадок. Безопасность конструкции и методы испытаний. Общие требования";</w:t>
      </w:r>
    </w:p>
    <w:p w:rsidR="00005CD7" w:rsidRDefault="000D36DA">
      <w:pPr>
        <w:pStyle w:val="ConsPlusNormal"/>
        <w:spacing w:before="220"/>
        <w:ind w:firstLine="540"/>
        <w:jc w:val="both"/>
      </w:pPr>
      <w:hyperlink r:id="rId60" w:history="1">
        <w:r w:rsidR="00005CD7">
          <w:rPr>
            <w:color w:val="0000FF"/>
          </w:rPr>
          <w:t>ГОСТ Р 52301-2013</w:t>
        </w:r>
      </w:hyperlink>
      <w:r w:rsidR="00005CD7">
        <w:t xml:space="preserve"> "Оборудование детских игровых площадок. Безопасность при эксплуатации. Общие требования";</w:t>
      </w:r>
    </w:p>
    <w:p w:rsidR="00005CD7" w:rsidRDefault="000D36DA">
      <w:pPr>
        <w:pStyle w:val="ConsPlusNormal"/>
        <w:spacing w:before="220"/>
        <w:ind w:firstLine="540"/>
        <w:jc w:val="both"/>
      </w:pPr>
      <w:hyperlink r:id="rId61" w:history="1">
        <w:r w:rsidR="00005CD7">
          <w:rPr>
            <w:color w:val="0000FF"/>
          </w:rPr>
          <w:t>ГОСТ Р ЕН 1177-2013</w:t>
        </w:r>
      </w:hyperlink>
      <w:r w:rsidR="00005CD7">
        <w:t xml:space="preserve"> "Ударопоглощающие покрытия детских игровых площадок. Требования безопасности и методы испытаний";</w:t>
      </w:r>
    </w:p>
    <w:p w:rsidR="00005CD7" w:rsidRDefault="000D36DA">
      <w:pPr>
        <w:pStyle w:val="ConsPlusNormal"/>
        <w:spacing w:before="220"/>
        <w:ind w:firstLine="540"/>
        <w:jc w:val="both"/>
      </w:pPr>
      <w:hyperlink r:id="rId62" w:history="1">
        <w:r w:rsidR="00005CD7">
          <w:rPr>
            <w:color w:val="0000FF"/>
          </w:rPr>
          <w:t>ГОСТ Р 55677-2013</w:t>
        </w:r>
      </w:hyperlink>
      <w:r w:rsidR="00005CD7">
        <w:t xml:space="preserve"> "Оборудование детских спортивных площадок. Безопасность конструкций и методы испытания. Общие требования";</w:t>
      </w:r>
    </w:p>
    <w:p w:rsidR="00005CD7" w:rsidRDefault="000D36DA">
      <w:pPr>
        <w:pStyle w:val="ConsPlusNormal"/>
        <w:spacing w:before="220"/>
        <w:ind w:firstLine="540"/>
        <w:jc w:val="both"/>
      </w:pPr>
      <w:hyperlink r:id="rId63" w:history="1">
        <w:r w:rsidR="00005CD7">
          <w:rPr>
            <w:color w:val="0000FF"/>
          </w:rPr>
          <w:t>ГОСТ Р 55678-2013</w:t>
        </w:r>
      </w:hyperlink>
      <w:r w:rsidR="00005CD7">
        <w:t xml:space="preserve"> "Оборудование детских спортивных площадок. Безопасность конструкций и методы испытания спортивно-развивающего оборудования";</w:t>
      </w:r>
    </w:p>
    <w:p w:rsidR="00005CD7" w:rsidRDefault="000D36DA">
      <w:pPr>
        <w:pStyle w:val="ConsPlusNormal"/>
        <w:spacing w:before="220"/>
        <w:ind w:firstLine="540"/>
        <w:jc w:val="both"/>
      </w:pPr>
      <w:hyperlink r:id="rId64" w:history="1">
        <w:r w:rsidR="00005CD7">
          <w:rPr>
            <w:color w:val="0000FF"/>
          </w:rPr>
          <w:t>ГОСТ Р 55679-2013</w:t>
        </w:r>
      </w:hyperlink>
      <w:r w:rsidR="00005CD7">
        <w:t xml:space="preserve"> Оборудование детских спортивных площадок. Безопасность при эксплуатации;</w:t>
      </w:r>
    </w:p>
    <w:p w:rsidR="00005CD7" w:rsidRDefault="000D36DA">
      <w:pPr>
        <w:pStyle w:val="ConsPlusNormal"/>
        <w:spacing w:before="220"/>
        <w:ind w:firstLine="540"/>
        <w:jc w:val="both"/>
      </w:pPr>
      <w:hyperlink r:id="rId65" w:history="1">
        <w:r w:rsidR="00005CD7">
          <w:rPr>
            <w:color w:val="0000FF"/>
          </w:rPr>
          <w:t>ГОСТ Р 52766-2007</w:t>
        </w:r>
      </w:hyperlink>
      <w:r w:rsidR="00005CD7">
        <w:t xml:space="preserve"> "Дороги автомобильные общего пользования. Элементы обустройства";</w:t>
      </w:r>
    </w:p>
    <w:p w:rsidR="00005CD7" w:rsidRDefault="000D36DA">
      <w:pPr>
        <w:pStyle w:val="ConsPlusNormal"/>
        <w:spacing w:before="220"/>
        <w:ind w:firstLine="540"/>
        <w:jc w:val="both"/>
      </w:pPr>
      <w:hyperlink r:id="rId66" w:history="1">
        <w:r w:rsidR="00005CD7">
          <w:rPr>
            <w:color w:val="0000FF"/>
          </w:rPr>
          <w:t>ГОСТ Р 52289-2004</w:t>
        </w:r>
      </w:hyperlink>
      <w:r w:rsidR="00005CD7">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05CD7" w:rsidRDefault="000D36DA">
      <w:pPr>
        <w:pStyle w:val="ConsPlusNormal"/>
        <w:spacing w:before="220"/>
        <w:ind w:firstLine="540"/>
        <w:jc w:val="both"/>
      </w:pPr>
      <w:hyperlink r:id="rId67" w:history="1">
        <w:r w:rsidR="00005CD7">
          <w:rPr>
            <w:color w:val="0000FF"/>
          </w:rPr>
          <w:t>ГОСТ 33127-2014</w:t>
        </w:r>
      </w:hyperlink>
      <w:r w:rsidR="00005CD7">
        <w:t xml:space="preserve"> "Дороги автомобильные общего пользования. Ограждения дорожные. Классификация";</w:t>
      </w:r>
    </w:p>
    <w:p w:rsidR="00005CD7" w:rsidRDefault="000D36DA">
      <w:pPr>
        <w:pStyle w:val="ConsPlusNormal"/>
        <w:spacing w:before="220"/>
        <w:ind w:firstLine="540"/>
        <w:jc w:val="both"/>
      </w:pPr>
      <w:hyperlink r:id="rId68" w:history="1">
        <w:r w:rsidR="00005CD7">
          <w:rPr>
            <w:color w:val="0000FF"/>
          </w:rPr>
          <w:t>ГОСТ Р 52607-2006</w:t>
        </w:r>
      </w:hyperlink>
      <w:r w:rsidR="00005CD7">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005CD7" w:rsidRDefault="000D36DA">
      <w:pPr>
        <w:pStyle w:val="ConsPlusNormal"/>
        <w:spacing w:before="220"/>
        <w:ind w:firstLine="540"/>
        <w:jc w:val="both"/>
      </w:pPr>
      <w:hyperlink r:id="rId69" w:history="1">
        <w:r w:rsidR="00005CD7">
          <w:rPr>
            <w:color w:val="0000FF"/>
          </w:rPr>
          <w:t>ГОСТ 26213-91</w:t>
        </w:r>
      </w:hyperlink>
      <w:r w:rsidR="00005CD7">
        <w:t xml:space="preserve"> Почвы. Методы определения органического вещества;</w:t>
      </w:r>
    </w:p>
    <w:p w:rsidR="00005CD7" w:rsidRDefault="000D36DA">
      <w:pPr>
        <w:pStyle w:val="ConsPlusNormal"/>
        <w:spacing w:before="220"/>
        <w:ind w:firstLine="540"/>
        <w:jc w:val="both"/>
      </w:pPr>
      <w:hyperlink r:id="rId70" w:history="1">
        <w:r w:rsidR="00005CD7">
          <w:rPr>
            <w:color w:val="0000FF"/>
          </w:rPr>
          <w:t>ГОСТ Р 53381-2009</w:t>
        </w:r>
      </w:hyperlink>
      <w:r w:rsidR="00005CD7">
        <w:t>. Почвы и грунты. Грунты питательные. Технические условия";</w:t>
      </w:r>
    </w:p>
    <w:p w:rsidR="00005CD7" w:rsidRDefault="000D36DA">
      <w:pPr>
        <w:pStyle w:val="ConsPlusNormal"/>
        <w:spacing w:before="220"/>
        <w:ind w:firstLine="540"/>
        <w:jc w:val="both"/>
      </w:pPr>
      <w:hyperlink r:id="rId71" w:history="1">
        <w:r w:rsidR="00005CD7">
          <w:rPr>
            <w:color w:val="0000FF"/>
          </w:rPr>
          <w:t>ГОСТ 17.4.3.04-85</w:t>
        </w:r>
      </w:hyperlink>
      <w:r w:rsidR="00005CD7">
        <w:t xml:space="preserve"> "Охрана природы. Почвы. Общие требования к контролю и охране от загрязнения";</w:t>
      </w:r>
    </w:p>
    <w:p w:rsidR="00005CD7" w:rsidRDefault="000D36DA">
      <w:pPr>
        <w:pStyle w:val="ConsPlusNormal"/>
        <w:spacing w:before="220"/>
        <w:ind w:firstLine="540"/>
        <w:jc w:val="both"/>
      </w:pPr>
      <w:hyperlink r:id="rId72" w:history="1">
        <w:r w:rsidR="00005CD7">
          <w:rPr>
            <w:color w:val="0000FF"/>
          </w:rPr>
          <w:t>ГОСТ 17.5.3.06-85</w:t>
        </w:r>
      </w:hyperlink>
      <w:r w:rsidR="00005CD7">
        <w:t xml:space="preserve"> Охрана природы. Земли. Требования к определению норм снятия плодородного слоя почвы при производстве земляных работ;</w:t>
      </w:r>
    </w:p>
    <w:p w:rsidR="00005CD7" w:rsidRDefault="000D36DA">
      <w:pPr>
        <w:pStyle w:val="ConsPlusNormal"/>
        <w:spacing w:before="220"/>
        <w:ind w:firstLine="540"/>
        <w:jc w:val="both"/>
      </w:pPr>
      <w:hyperlink r:id="rId73" w:history="1">
        <w:r w:rsidR="00005CD7">
          <w:rPr>
            <w:color w:val="0000FF"/>
          </w:rPr>
          <w:t>ГОСТ 32110-2013</w:t>
        </w:r>
      </w:hyperlink>
      <w:r w:rsidR="00005CD7">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005CD7" w:rsidRDefault="000D36DA">
      <w:pPr>
        <w:pStyle w:val="ConsPlusNormal"/>
        <w:spacing w:before="220"/>
        <w:ind w:firstLine="540"/>
        <w:jc w:val="both"/>
      </w:pPr>
      <w:hyperlink r:id="rId74" w:history="1">
        <w:r w:rsidR="00005CD7">
          <w:rPr>
            <w:color w:val="0000FF"/>
          </w:rPr>
          <w:t>ГОСТ Р 17.4.3.07-2001</w:t>
        </w:r>
      </w:hyperlink>
      <w:r w:rsidR="00005CD7">
        <w:t xml:space="preserve"> "Охрана природы. Почвы. Требования к свойствам осадков сточных вод при использовании их в качестве удобрения";</w:t>
      </w:r>
    </w:p>
    <w:p w:rsidR="00005CD7" w:rsidRDefault="000D36DA">
      <w:pPr>
        <w:pStyle w:val="ConsPlusNormal"/>
        <w:spacing w:before="220"/>
        <w:ind w:firstLine="540"/>
        <w:jc w:val="both"/>
      </w:pPr>
      <w:hyperlink r:id="rId75" w:history="1">
        <w:r w:rsidR="00005CD7">
          <w:rPr>
            <w:color w:val="0000FF"/>
          </w:rPr>
          <w:t>ГОСТ 28329-89</w:t>
        </w:r>
      </w:hyperlink>
      <w:r w:rsidR="00005CD7">
        <w:t xml:space="preserve"> Озеленение городов. Термины и определения;</w:t>
      </w:r>
    </w:p>
    <w:p w:rsidR="00005CD7" w:rsidRDefault="000D36DA">
      <w:pPr>
        <w:pStyle w:val="ConsPlusNormal"/>
        <w:spacing w:before="220"/>
        <w:ind w:firstLine="540"/>
        <w:jc w:val="both"/>
      </w:pPr>
      <w:hyperlink r:id="rId76" w:history="1">
        <w:r w:rsidR="00005CD7">
          <w:rPr>
            <w:color w:val="0000FF"/>
          </w:rPr>
          <w:t>ГОСТ 24835-81</w:t>
        </w:r>
      </w:hyperlink>
      <w:r w:rsidR="00005CD7">
        <w:t xml:space="preserve"> Саженцы деревьев и кустарников. Технические условия;</w:t>
      </w:r>
    </w:p>
    <w:p w:rsidR="00005CD7" w:rsidRDefault="000D36DA">
      <w:pPr>
        <w:pStyle w:val="ConsPlusNormal"/>
        <w:spacing w:before="220"/>
        <w:ind w:firstLine="540"/>
        <w:jc w:val="both"/>
      </w:pPr>
      <w:hyperlink r:id="rId77" w:history="1">
        <w:r w:rsidR="00005CD7">
          <w:rPr>
            <w:color w:val="0000FF"/>
          </w:rPr>
          <w:t>ГОСТ 24909-81</w:t>
        </w:r>
      </w:hyperlink>
      <w:r w:rsidR="00005CD7">
        <w:t xml:space="preserve"> Саженцы деревьев декоративных лиственных пород. Технические условия;</w:t>
      </w:r>
    </w:p>
    <w:p w:rsidR="00005CD7" w:rsidRDefault="000D36DA">
      <w:pPr>
        <w:pStyle w:val="ConsPlusNormal"/>
        <w:spacing w:before="220"/>
        <w:ind w:firstLine="540"/>
        <w:jc w:val="both"/>
      </w:pPr>
      <w:hyperlink r:id="rId78" w:history="1">
        <w:r w:rsidR="00005CD7">
          <w:rPr>
            <w:color w:val="0000FF"/>
          </w:rPr>
          <w:t>ГОСТ 25769-83</w:t>
        </w:r>
      </w:hyperlink>
      <w:r w:rsidR="00005CD7">
        <w:t xml:space="preserve"> Саженцы деревьев хвойных пород для озеленения городов. Технические условия;</w:t>
      </w:r>
    </w:p>
    <w:p w:rsidR="00005CD7" w:rsidRDefault="00005CD7">
      <w:pPr>
        <w:pStyle w:val="ConsPlusNormal"/>
        <w:spacing w:before="220"/>
        <w:ind w:firstLine="540"/>
        <w:jc w:val="both"/>
      </w:pPr>
      <w:r>
        <w:t>ГОСТ 2874-73 "Вода питьевая";</w:t>
      </w:r>
    </w:p>
    <w:p w:rsidR="00005CD7" w:rsidRDefault="00005CD7">
      <w:pPr>
        <w:pStyle w:val="ConsPlusNormal"/>
        <w:spacing w:before="220"/>
        <w:ind w:firstLine="540"/>
        <w:jc w:val="both"/>
      </w:pPr>
      <w:r>
        <w:t xml:space="preserve">ГОСТ 17.1.3.03-77 "Охрана природы. Гидросфера. Правила выбора и оценка качества </w:t>
      </w:r>
      <w:r>
        <w:lastRenderedPageBreak/>
        <w:t>источников централизованного хозяйственно-питьевого водоснабжения";</w:t>
      </w:r>
    </w:p>
    <w:p w:rsidR="00005CD7" w:rsidRDefault="000D36DA">
      <w:pPr>
        <w:pStyle w:val="ConsPlusNormal"/>
        <w:spacing w:before="220"/>
        <w:ind w:firstLine="540"/>
        <w:jc w:val="both"/>
      </w:pPr>
      <w:hyperlink r:id="rId79" w:history="1">
        <w:r w:rsidR="00005CD7">
          <w:rPr>
            <w:color w:val="0000FF"/>
          </w:rPr>
          <w:t>ГОСТ Р 55935-2013</w:t>
        </w:r>
      </w:hyperlink>
      <w:r w:rsidR="00005CD7">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005CD7" w:rsidRDefault="000D36DA">
      <w:pPr>
        <w:pStyle w:val="ConsPlusNormal"/>
        <w:spacing w:before="220"/>
        <w:ind w:firstLine="540"/>
        <w:jc w:val="both"/>
      </w:pPr>
      <w:hyperlink r:id="rId80" w:history="1">
        <w:r w:rsidR="00005CD7">
          <w:rPr>
            <w:color w:val="0000FF"/>
          </w:rPr>
          <w:t>ГОСТ Р 55627-2013</w:t>
        </w:r>
      </w:hyperlink>
      <w:r w:rsidR="00005CD7">
        <w:t xml:space="preserve"> Археологические изыскания в составе работ по реставрации, консервации, ремонту и приспособлению объектов культурного наследия;</w:t>
      </w:r>
    </w:p>
    <w:p w:rsidR="00005CD7" w:rsidRDefault="000D36DA">
      <w:pPr>
        <w:pStyle w:val="ConsPlusNormal"/>
        <w:spacing w:before="220"/>
        <w:ind w:firstLine="540"/>
        <w:jc w:val="both"/>
      </w:pPr>
      <w:hyperlink r:id="rId81" w:history="1">
        <w:r w:rsidR="00005CD7">
          <w:rPr>
            <w:color w:val="0000FF"/>
          </w:rPr>
          <w:t>ГОСТ 23407-78</w:t>
        </w:r>
      </w:hyperlink>
      <w:r w:rsidR="00005CD7">
        <w:t xml:space="preserve"> "Ограждения инвентарные строительных площадок и участков производства строительно-монтажных работ";</w:t>
      </w:r>
    </w:p>
    <w:p w:rsidR="00005CD7" w:rsidRDefault="00005CD7">
      <w:pPr>
        <w:pStyle w:val="ConsPlusNormal"/>
        <w:spacing w:before="220"/>
        <w:ind w:firstLine="540"/>
        <w:jc w:val="both"/>
      </w:pPr>
      <w:r>
        <w:t>Иные своды правил и стандарты, принятые и вступившие в действие в установленном порядке.</w:t>
      </w:r>
    </w:p>
    <w:p w:rsidR="00005CD7" w:rsidRDefault="00005CD7">
      <w:pPr>
        <w:pStyle w:val="ConsPlusNormal"/>
        <w:jc w:val="both"/>
      </w:pPr>
    </w:p>
    <w:p w:rsidR="00005CD7" w:rsidRDefault="00005CD7">
      <w:pPr>
        <w:pStyle w:val="ConsPlusNormal"/>
        <w:jc w:val="center"/>
        <w:outlineLvl w:val="1"/>
      </w:pPr>
      <w:r>
        <w:t>5. Рекомендации для подготовки правил благоустройства</w:t>
      </w:r>
    </w:p>
    <w:p w:rsidR="00005CD7" w:rsidRDefault="00005CD7">
      <w:pPr>
        <w:pStyle w:val="ConsPlusNormal"/>
        <w:jc w:val="both"/>
      </w:pPr>
    </w:p>
    <w:p w:rsidR="00005CD7" w:rsidRDefault="00005CD7">
      <w:pPr>
        <w:pStyle w:val="ConsPlusNormal"/>
        <w:ind w:firstLine="540"/>
        <w:jc w:val="both"/>
      </w:pPr>
      <w:r>
        <w:t>5.1. К объектам благоустройства на территориях общественного назначения относятся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005CD7" w:rsidRDefault="00005CD7">
      <w:pPr>
        <w:pStyle w:val="ConsPlusNormal"/>
        <w:spacing w:before="220"/>
        <w:ind w:firstLine="540"/>
        <w:jc w:val="both"/>
      </w:pPr>
      <w:r>
        <w:t>5.2. В состав правил благоустройства рекомендуется включать (но не ограничиваясь) следующие разделы (подразделы):</w:t>
      </w:r>
    </w:p>
    <w:p w:rsidR="00005CD7" w:rsidRDefault="00005CD7">
      <w:pPr>
        <w:pStyle w:val="ConsPlusNormal"/>
        <w:spacing w:before="220"/>
        <w:ind w:firstLine="540"/>
        <w:jc w:val="both"/>
      </w:pPr>
      <w:r>
        <w:t>-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005CD7" w:rsidRDefault="00005CD7">
      <w:pPr>
        <w:pStyle w:val="ConsPlusNormal"/>
        <w:spacing w:before="220"/>
        <w:ind w:firstLine="540"/>
        <w:jc w:val="both"/>
      </w:pPr>
      <w:r>
        <w:t>- особые требования к доступности городской среды для маломобильных групп населения;</w:t>
      </w:r>
    </w:p>
    <w:p w:rsidR="00005CD7" w:rsidRDefault="00005CD7">
      <w:pPr>
        <w:pStyle w:val="ConsPlusNormal"/>
        <w:spacing w:before="220"/>
        <w:ind w:firstLine="540"/>
        <w:jc w:val="both"/>
      </w:pPr>
      <w:r>
        <w:t>- порядок содержания и эксплуатации объектов благоустройства;</w:t>
      </w:r>
    </w:p>
    <w:p w:rsidR="00005CD7" w:rsidRDefault="00005CD7">
      <w:pPr>
        <w:pStyle w:val="ConsPlusNormal"/>
        <w:spacing w:before="220"/>
        <w:ind w:firstLine="540"/>
        <w:jc w:val="both"/>
      </w:pPr>
      <w:r>
        <w:t>- порядок контроля за соблюдением правил благоустройства;</w:t>
      </w:r>
    </w:p>
    <w:p w:rsidR="00005CD7" w:rsidRDefault="00005CD7">
      <w:pPr>
        <w:pStyle w:val="ConsPlusNormal"/>
        <w:spacing w:before="220"/>
        <w:ind w:firstLine="540"/>
        <w:jc w:val="both"/>
      </w:pPr>
      <w:r>
        <w:t>- порядок и механизмы общественного участия в процессе благоустройства;</w:t>
      </w:r>
    </w:p>
    <w:p w:rsidR="00005CD7" w:rsidRDefault="00005CD7">
      <w:pPr>
        <w:pStyle w:val="ConsPlusNormal"/>
        <w:spacing w:before="220"/>
        <w:ind w:firstLine="540"/>
        <w:jc w:val="both"/>
      </w:pPr>
      <w:r>
        <w:t>- порядок составления дендрологических планов.</w:t>
      </w:r>
    </w:p>
    <w:p w:rsidR="00005CD7" w:rsidRDefault="00005CD7">
      <w:pPr>
        <w:pStyle w:val="ConsPlusNormal"/>
        <w:spacing w:before="220"/>
        <w:ind w:firstLine="540"/>
        <w:jc w:val="both"/>
      </w:pPr>
      <w:r>
        <w:t>Также представляется целесообразной разработка органами местного самоуправления следующих документов:</w:t>
      </w:r>
    </w:p>
    <w:p w:rsidR="00005CD7" w:rsidRDefault="00005CD7">
      <w:pPr>
        <w:pStyle w:val="ConsPlusNormal"/>
        <w:spacing w:before="220"/>
        <w:ind w:firstLine="540"/>
        <w:jc w:val="both"/>
      </w:pPr>
      <w:r>
        <w:t>- регламент, регулирующий размещение рекламных и информационных конструкций;</w:t>
      </w:r>
    </w:p>
    <w:p w:rsidR="00005CD7" w:rsidRDefault="00005CD7">
      <w:pPr>
        <w:pStyle w:val="ConsPlusNormal"/>
        <w:spacing w:before="220"/>
        <w:ind w:firstLine="540"/>
        <w:jc w:val="both"/>
      </w:pPr>
      <w:r>
        <w:t>- ландшафтная концепция;</w:t>
      </w:r>
    </w:p>
    <w:p w:rsidR="00005CD7" w:rsidRDefault="00005CD7">
      <w:pPr>
        <w:pStyle w:val="ConsPlusNormal"/>
        <w:spacing w:before="220"/>
        <w:ind w:firstLine="540"/>
        <w:jc w:val="both"/>
      </w:pPr>
      <w:r>
        <w:t>- концепция функционального освещения общественных пространств;</w:t>
      </w:r>
    </w:p>
    <w:p w:rsidR="00005CD7" w:rsidRDefault="00005CD7">
      <w:pPr>
        <w:pStyle w:val="ConsPlusNormal"/>
        <w:spacing w:before="220"/>
        <w:ind w:firstLine="540"/>
        <w:jc w:val="both"/>
      </w:pPr>
      <w:r>
        <w:t>- концепция архитектурного освещения (для средних и больших муниципальных образований, а также для малых исторических муниципальных образований);</w:t>
      </w:r>
    </w:p>
    <w:p w:rsidR="00005CD7" w:rsidRDefault="00005CD7">
      <w:pPr>
        <w:pStyle w:val="ConsPlusNormal"/>
        <w:spacing w:before="220"/>
        <w:ind w:firstLine="540"/>
        <w:jc w:val="both"/>
      </w:pPr>
      <w:r>
        <w:t>- регламент для частных домовладений (для поселений с большим количеством частной малоэтажной застройки).</w:t>
      </w:r>
    </w:p>
    <w:p w:rsidR="00005CD7" w:rsidRDefault="00005CD7">
      <w:pPr>
        <w:pStyle w:val="ConsPlusNormal"/>
        <w:jc w:val="both"/>
      </w:pPr>
    </w:p>
    <w:p w:rsidR="00005CD7" w:rsidRDefault="00005CD7">
      <w:pPr>
        <w:pStyle w:val="ConsPlusNormal"/>
        <w:jc w:val="center"/>
        <w:outlineLvl w:val="1"/>
      </w:pPr>
      <w:r>
        <w:t>6. Рекомендации для подготовки проекта по благоустройству</w:t>
      </w:r>
    </w:p>
    <w:p w:rsidR="00005CD7" w:rsidRDefault="00005CD7">
      <w:pPr>
        <w:pStyle w:val="ConsPlusNormal"/>
        <w:jc w:val="center"/>
      </w:pPr>
      <w:r>
        <w:lastRenderedPageBreak/>
        <w:t>отдельных объектов и их элементов</w:t>
      </w:r>
    </w:p>
    <w:p w:rsidR="00005CD7" w:rsidRDefault="00005CD7">
      <w:pPr>
        <w:pStyle w:val="ConsPlusNormal"/>
        <w:jc w:val="both"/>
      </w:pPr>
    </w:p>
    <w:p w:rsidR="00005CD7" w:rsidRDefault="00005CD7">
      <w:pPr>
        <w:pStyle w:val="ConsPlusNormal"/>
        <w:ind w:firstLine="540"/>
        <w:jc w:val="both"/>
      </w:pPr>
      <w:r>
        <w:t>6.1. Элементы озеленения</w:t>
      </w:r>
    </w:p>
    <w:p w:rsidR="00005CD7" w:rsidRDefault="00005CD7">
      <w:pPr>
        <w:pStyle w:val="ConsPlusNormal"/>
        <w:spacing w:before="220"/>
        <w:ind w:firstLine="540"/>
        <w:jc w:val="both"/>
      </w:pPr>
      <w:r>
        <w:t>6.1.1. При создании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005CD7" w:rsidRDefault="00005CD7">
      <w:pPr>
        <w:pStyle w:val="ConsPlusNormal"/>
        <w:spacing w:before="220"/>
        <w:ind w:firstLine="540"/>
        <w:jc w:val="both"/>
      </w:pPr>
      <w:r>
        <w:t>6.1.2.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005CD7" w:rsidRDefault="00005CD7">
      <w:pPr>
        <w:pStyle w:val="ConsPlusNormal"/>
        <w:spacing w:before="220"/>
        <w:ind w:firstLine="540"/>
        <w:jc w:val="both"/>
      </w:pPr>
      <w:r>
        <w:t>6.1.3. Работы по озеленению рекомендуется планировать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005CD7" w:rsidRDefault="00005CD7">
      <w:pPr>
        <w:pStyle w:val="ConsPlusNormal"/>
        <w:spacing w:before="220"/>
        <w:ind w:firstLine="540"/>
        <w:jc w:val="both"/>
      </w:pPr>
      <w:r>
        <w:t>6.1.4. В зависимости от выбора типов насаждений рекомендуется определять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005CD7" w:rsidRDefault="00005CD7">
      <w:pPr>
        <w:pStyle w:val="ConsPlusNormal"/>
        <w:spacing w:before="220"/>
        <w:ind w:firstLine="540"/>
        <w:jc w:val="both"/>
      </w:pPr>
      <w:r>
        <w:t>6.1.5. Работы рекомендуется проводить по предварительно разработанному и утвержденному соответствующими органами муниципального образования проекту благоустройства.</w:t>
      </w:r>
    </w:p>
    <w:p w:rsidR="00005CD7" w:rsidRDefault="00005CD7">
      <w:pPr>
        <w:pStyle w:val="ConsPlusNormal"/>
        <w:spacing w:before="220"/>
        <w:ind w:firstLine="540"/>
        <w:jc w:val="both"/>
      </w:pPr>
      <w:r>
        <w:t>6.1.6.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005CD7" w:rsidRDefault="00005CD7">
      <w:pPr>
        <w:pStyle w:val="ConsPlusNormal"/>
        <w:spacing w:before="220"/>
        <w:ind w:firstLine="540"/>
        <w:jc w:val="both"/>
      </w:pPr>
      <w:r>
        <w:t>6.1.7. Целесообразно организовать на территории муниципального образования качественные озелененные территории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005CD7" w:rsidRDefault="00005CD7">
      <w:pPr>
        <w:pStyle w:val="ConsPlusNormal"/>
        <w:spacing w:before="220"/>
        <w:ind w:firstLine="540"/>
        <w:jc w:val="both"/>
      </w:pPr>
      <w:r>
        <w:t>6.1.8. При проектировании озелененных пространств рекомендуется учитывать факторы биоразнообразия и непрерывности озелененных элементов городской среды, целесообразно создавать проекты зеленых "каркасов" муниципальных образований для поддержания внутригородских экосистемных связей.</w:t>
      </w:r>
    </w:p>
    <w:p w:rsidR="00005CD7" w:rsidRDefault="00005CD7">
      <w:pPr>
        <w:pStyle w:val="ConsPlusNormal"/>
        <w:spacing w:before="220"/>
        <w:ind w:firstLine="540"/>
        <w:jc w:val="both"/>
      </w:pPr>
      <w:r>
        <w:t>6.1.9. При разработке проектной документации рекомендуется включать требования, предъявляемые к условным обозначениям зеленых насаждений на дендропланах.</w:t>
      </w:r>
    </w:p>
    <w:p w:rsidR="00005CD7" w:rsidRDefault="00005CD7">
      <w:pPr>
        <w:pStyle w:val="ConsPlusNormal"/>
        <w:spacing w:before="220"/>
        <w:ind w:firstLine="540"/>
        <w:jc w:val="both"/>
      </w:pPr>
      <w:r>
        <w:t>6.1.10.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005CD7" w:rsidRDefault="00005CD7">
      <w:pPr>
        <w:pStyle w:val="ConsPlusNormal"/>
        <w:spacing w:before="220"/>
        <w:ind w:firstLine="540"/>
        <w:jc w:val="both"/>
      </w:pPr>
      <w:r>
        <w:t>6.1.11.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w:t>
      </w:r>
    </w:p>
    <w:p w:rsidR="00005CD7" w:rsidRDefault="00005CD7">
      <w:pPr>
        <w:pStyle w:val="ConsPlusNormal"/>
        <w:spacing w:before="220"/>
        <w:ind w:firstLine="540"/>
        <w:jc w:val="both"/>
      </w:pPr>
      <w:r>
        <w:lastRenderedPageBreak/>
        <w:t>6.1.12.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005CD7" w:rsidRDefault="00005CD7">
      <w:pPr>
        <w:pStyle w:val="ConsPlusNormal"/>
        <w:spacing w:before="220"/>
        <w:ind w:firstLine="540"/>
        <w:jc w:val="both"/>
      </w:pPr>
      <w:r>
        <w:t>6.1.13.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005CD7" w:rsidRDefault="00005CD7">
      <w:pPr>
        <w:pStyle w:val="ConsPlusNormal"/>
        <w:spacing w:before="220"/>
        <w:ind w:firstLine="540"/>
        <w:jc w:val="both"/>
      </w:pPr>
      <w:r>
        <w:t>6.1.14.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005CD7" w:rsidRDefault="00005CD7">
      <w:pPr>
        <w:pStyle w:val="ConsPlusNormal"/>
        <w:spacing w:before="220"/>
        <w:ind w:firstLine="540"/>
        <w:jc w:val="both"/>
      </w:pPr>
      <w:r>
        <w:t>6.1.15. При разработке дендроплана сохраняется нумерация растений инвентаризационного плана.</w:t>
      </w:r>
    </w:p>
    <w:p w:rsidR="00005CD7" w:rsidRDefault="00005CD7">
      <w:pPr>
        <w:pStyle w:val="ConsPlusNormal"/>
        <w:spacing w:before="220"/>
        <w:ind w:firstLine="540"/>
        <w:jc w:val="both"/>
      </w:pPr>
      <w:r>
        <w:t>6.2. Виды покрытий.</w:t>
      </w:r>
    </w:p>
    <w:p w:rsidR="00005CD7" w:rsidRDefault="00005CD7">
      <w:pPr>
        <w:pStyle w:val="ConsPlusNormal"/>
        <w:spacing w:before="220"/>
        <w:ind w:firstLine="540"/>
        <w:jc w:val="both"/>
      </w:pPr>
      <w:r>
        <w:t>6.2.1.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w:t>
      </w:r>
    </w:p>
    <w:p w:rsidR="00005CD7" w:rsidRDefault="00005CD7">
      <w:pPr>
        <w:pStyle w:val="ConsPlusNormal"/>
        <w:spacing w:before="220"/>
        <w:ind w:firstLine="540"/>
        <w:jc w:val="both"/>
      </w:pPr>
      <w:r>
        <w:t>6.2.2.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005CD7" w:rsidRDefault="00005CD7">
      <w:pPr>
        <w:pStyle w:val="ConsPlusNormal"/>
        <w:spacing w:before="220"/>
        <w:ind w:firstLine="540"/>
        <w:jc w:val="both"/>
      </w:pPr>
      <w:r>
        <w:t>6.2.3. Применяемый в проекте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005CD7" w:rsidRDefault="00005CD7">
      <w:pPr>
        <w:pStyle w:val="ConsPlusNormal"/>
        <w:spacing w:before="220"/>
        <w:ind w:firstLine="540"/>
        <w:jc w:val="both"/>
      </w:pPr>
      <w:r>
        <w:t>6.2.4. Для деревьев, расположенных в мощении, рекомендуется применять различные виды защиты (приствольные решетки, бордюры, периметральные скамейки и пр.).</w:t>
      </w:r>
    </w:p>
    <w:p w:rsidR="00005CD7" w:rsidRDefault="00005CD7">
      <w:pPr>
        <w:pStyle w:val="ConsPlusNormal"/>
        <w:spacing w:before="220"/>
        <w:ind w:firstLine="540"/>
        <w:jc w:val="both"/>
      </w:pPr>
      <w:r>
        <w:t>6.3. Ограждения.</w:t>
      </w:r>
    </w:p>
    <w:p w:rsidR="00005CD7" w:rsidRDefault="00005CD7">
      <w:pPr>
        <w:pStyle w:val="ConsPlusNormal"/>
        <w:spacing w:before="220"/>
        <w:ind w:firstLine="540"/>
        <w:jc w:val="both"/>
      </w:pPr>
      <w:r>
        <w:t>6.3.1. При создании и благоустройстве ограждений рекомендуется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005CD7" w:rsidRDefault="00005CD7">
      <w:pPr>
        <w:pStyle w:val="ConsPlusNormal"/>
        <w:spacing w:before="220"/>
        <w:ind w:firstLine="540"/>
        <w:jc w:val="both"/>
      </w:pPr>
      <w:r>
        <w:t>6.3.2.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005CD7" w:rsidRDefault="00005CD7">
      <w:pPr>
        <w:pStyle w:val="ConsPlusNormal"/>
        <w:spacing w:before="220"/>
        <w:ind w:firstLine="540"/>
        <w:jc w:val="both"/>
      </w:pPr>
      <w:r>
        <w:t xml:space="preserve">6.3.3.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w:t>
      </w:r>
      <w:r>
        <w:lastRenderedPageBreak/>
        <w:t>определяется в зависимости от возраста, породы дерева и прочих характеристик.</w:t>
      </w:r>
    </w:p>
    <w:p w:rsidR="00005CD7" w:rsidRDefault="00005CD7">
      <w:pPr>
        <w:pStyle w:val="ConsPlusNormal"/>
        <w:spacing w:before="220"/>
        <w:ind w:firstLine="540"/>
        <w:jc w:val="both"/>
      </w:pPr>
      <w:r>
        <w:t>6.3.4. При создании и благоустройстве ограждений рекомендуется учитывать необходимость, в том числе:</w:t>
      </w:r>
    </w:p>
    <w:p w:rsidR="00005CD7" w:rsidRDefault="00005CD7">
      <w:pPr>
        <w:pStyle w:val="ConsPlusNormal"/>
        <w:spacing w:before="220"/>
        <w:ind w:firstLine="540"/>
        <w:jc w:val="both"/>
      </w:pPr>
      <w:r>
        <w:t>разграничения зеленой зоны (газоны, клумбы, парки) с маршрутами пешеходов и транспорта;</w:t>
      </w:r>
    </w:p>
    <w:p w:rsidR="00005CD7" w:rsidRDefault="00005CD7">
      <w:pPr>
        <w:pStyle w:val="ConsPlusNormal"/>
        <w:spacing w:before="220"/>
        <w:ind w:firstLine="540"/>
        <w:jc w:val="both"/>
      </w:pPr>
      <w:r>
        <w:t>проектирования дорожек и тротуаров с учетом потоков людей и маршрутов;</w:t>
      </w:r>
    </w:p>
    <w:p w:rsidR="00005CD7" w:rsidRDefault="00005CD7">
      <w:pPr>
        <w:pStyle w:val="ConsPlusNormal"/>
        <w:spacing w:before="220"/>
        <w:ind w:firstLine="540"/>
        <w:jc w:val="both"/>
      </w:pPr>
      <w:r>
        <w:t>разграничения зеленых зон и транзитных путей с помощью применения приемов разноуровневой высоты или создания зеленых кустовых ограждений;</w:t>
      </w:r>
    </w:p>
    <w:p w:rsidR="00005CD7" w:rsidRDefault="00005CD7">
      <w:pPr>
        <w:pStyle w:val="ConsPlusNormal"/>
        <w:spacing w:before="220"/>
        <w:ind w:firstLine="540"/>
        <w:jc w:val="both"/>
      </w:pPr>
      <w:r>
        <w:t>проектирования изменения высоты и геометрии бордюрного камня с учетом сезонных снежных отвалов;</w:t>
      </w:r>
    </w:p>
    <w:p w:rsidR="00005CD7" w:rsidRDefault="00005CD7">
      <w:pPr>
        <w:pStyle w:val="ConsPlusNormal"/>
        <w:spacing w:before="220"/>
        <w:ind w:firstLine="540"/>
        <w:jc w:val="both"/>
      </w:pPr>
      <w:r>
        <w:t>использования бордюрного камня;</w:t>
      </w:r>
    </w:p>
    <w:p w:rsidR="00005CD7" w:rsidRDefault="00005CD7">
      <w:pPr>
        <w:pStyle w:val="ConsPlusNormal"/>
        <w:spacing w:before="220"/>
        <w:ind w:firstLine="540"/>
        <w:jc w:val="both"/>
      </w:pPr>
      <w:r>
        <w:t>замены зеленых зон мощением в случаях, когда ограждение не имеет смысла ввиду небольшого объема зоны или архитектурных особенностей места;</w:t>
      </w:r>
    </w:p>
    <w:p w:rsidR="00005CD7" w:rsidRDefault="00005CD7">
      <w:pPr>
        <w:pStyle w:val="ConsPlusNormal"/>
        <w:spacing w:before="220"/>
        <w:ind w:firstLine="540"/>
        <w:jc w:val="both"/>
      </w:pPr>
      <w:r>
        <w:t>использования (в особенности на границах зеленых зон) многолетних всесезонных кустистых растений;</w:t>
      </w:r>
    </w:p>
    <w:p w:rsidR="00005CD7" w:rsidRDefault="00005CD7">
      <w:pPr>
        <w:pStyle w:val="ConsPlusNormal"/>
        <w:spacing w:before="220"/>
        <w:ind w:firstLine="540"/>
        <w:jc w:val="both"/>
      </w:pPr>
      <w:r>
        <w:t>использования по возможности светоотражающих фасадных конструкций для затененных участков газонов;</w:t>
      </w:r>
    </w:p>
    <w:p w:rsidR="00005CD7" w:rsidRDefault="00005CD7">
      <w:pPr>
        <w:pStyle w:val="ConsPlusNormal"/>
        <w:spacing w:before="220"/>
        <w:ind w:firstLine="540"/>
        <w:jc w:val="both"/>
      </w:pPr>
      <w:r>
        <w:t>использования цвето-графического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005CD7" w:rsidRDefault="00005CD7">
      <w:pPr>
        <w:pStyle w:val="ConsPlusNormal"/>
        <w:spacing w:before="220"/>
        <w:ind w:firstLine="540"/>
        <w:jc w:val="both"/>
      </w:pPr>
      <w:r>
        <w:t>6.4. Водные устройства</w:t>
      </w:r>
    </w:p>
    <w:p w:rsidR="00005CD7" w:rsidRDefault="00005CD7">
      <w:pPr>
        <w:pStyle w:val="ConsPlusNormal"/>
        <w:spacing w:before="220"/>
        <w:ind w:firstLine="540"/>
        <w:jc w:val="both"/>
      </w:pPr>
      <w:r>
        <w:t>6.4.1. В рамках решения задачи обеспечения качества городской среды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005CD7" w:rsidRDefault="00005CD7">
      <w:pPr>
        <w:pStyle w:val="ConsPlusNormal"/>
        <w:spacing w:before="220"/>
        <w:ind w:firstLine="540"/>
        <w:jc w:val="both"/>
      </w:pPr>
      <w:r>
        <w:t>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005CD7" w:rsidRDefault="00005CD7">
      <w:pPr>
        <w:pStyle w:val="ConsPlusNormal"/>
        <w:spacing w:before="220"/>
        <w:ind w:firstLine="540"/>
        <w:jc w:val="both"/>
      </w:pPr>
      <w:r>
        <w:t>6.4.3. Питьевые фонтанчики могут быть как типовыми, так и выполненными по специально разработанному проекту.</w:t>
      </w:r>
    </w:p>
    <w:p w:rsidR="00005CD7" w:rsidRDefault="00005CD7">
      <w:pPr>
        <w:pStyle w:val="ConsPlusNormal"/>
        <w:spacing w:before="220"/>
        <w:ind w:firstLine="540"/>
        <w:jc w:val="both"/>
      </w:pPr>
      <w:r>
        <w:t>6.5. Уличное коммунально-бытовое оборудование.</w:t>
      </w:r>
    </w:p>
    <w:p w:rsidR="00005CD7" w:rsidRDefault="00005CD7">
      <w:pPr>
        <w:pStyle w:val="ConsPlusNormal"/>
        <w:spacing w:before="220"/>
        <w:ind w:firstLine="540"/>
        <w:jc w:val="both"/>
      </w:pPr>
      <w:r>
        <w:t>6.5.1. В рамках решения задачи обеспечения качества городской среды при создании и благоустройстве коммунально-бытового оборудования рекомендуется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005CD7" w:rsidRDefault="00005CD7">
      <w:pPr>
        <w:pStyle w:val="ConsPlusNormal"/>
        <w:spacing w:before="220"/>
        <w:ind w:firstLine="540"/>
        <w:jc w:val="both"/>
      </w:pPr>
      <w:r>
        <w:t xml:space="preserve">6.5.2. Рекомендуемый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w:t>
      </w:r>
      <w:r>
        <w:lastRenderedPageBreak/>
        <w:t>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005CD7" w:rsidRDefault="00005CD7">
      <w:pPr>
        <w:pStyle w:val="ConsPlusNormal"/>
        <w:spacing w:before="220"/>
        <w:ind w:firstLine="540"/>
        <w:jc w:val="both"/>
      </w:pPr>
      <w:r>
        <w:t>6.5.3. Для складирования коммунальных отходов на территории муниципальных образований (улицах, площадях, объектах рекреации) рекомендуется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рекомендуется устанавливать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rsidR="00005CD7" w:rsidRDefault="00005CD7">
      <w:pPr>
        <w:pStyle w:val="ConsPlusNormal"/>
        <w:spacing w:before="220"/>
        <w:ind w:firstLine="540"/>
        <w:jc w:val="both"/>
      </w:pPr>
      <w:r>
        <w:t>6.5.4. Количество и объем контейнеров определяется в соответствии с требованиями законодательства об отходах производства и потребления.</w:t>
      </w:r>
    </w:p>
    <w:p w:rsidR="00005CD7" w:rsidRDefault="00005CD7">
      <w:pPr>
        <w:pStyle w:val="ConsPlusNormal"/>
        <w:spacing w:before="220"/>
        <w:ind w:firstLine="540"/>
        <w:jc w:val="both"/>
      </w:pPr>
      <w:r>
        <w:t>6.6. Рекомендации по размещению уличного технического оборудования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005CD7" w:rsidRDefault="00005CD7">
      <w:pPr>
        <w:pStyle w:val="ConsPlusNormal"/>
        <w:spacing w:before="220"/>
        <w:ind w:firstLine="540"/>
        <w:jc w:val="both"/>
      </w:pPr>
      <w:r>
        <w:t>6.6.1. В рамках решения задачи обеспечения качества городской среды при создании и благоустройстве уличного технического оборудования рекомендуется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005CD7" w:rsidRDefault="00005CD7">
      <w:pPr>
        <w:pStyle w:val="ConsPlusNormal"/>
        <w:spacing w:before="220"/>
        <w:ind w:firstLine="540"/>
        <w:jc w:val="both"/>
      </w:pPr>
      <w:r>
        <w:t>6.6.2. При установке таксофонов на территориях общественного, жилого, рекреационного назначения рекомендуется предусматривать их электроосвещение. Рекомендуется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rsidR="00005CD7" w:rsidRDefault="00005CD7">
      <w:pPr>
        <w:pStyle w:val="ConsPlusNormal"/>
        <w:spacing w:before="220"/>
        <w:ind w:firstLine="540"/>
        <w:jc w:val="both"/>
      </w:pPr>
      <w:r>
        <w:t>6.7. Игровое и спортивное оборудование.</w:t>
      </w:r>
    </w:p>
    <w:p w:rsidR="00005CD7" w:rsidRDefault="00005CD7">
      <w:pPr>
        <w:pStyle w:val="ConsPlusNormal"/>
        <w:spacing w:before="220"/>
        <w:ind w:firstLine="540"/>
        <w:jc w:val="both"/>
      </w:pPr>
      <w:r>
        <w:t>6.7.1. В рамках решения задачи обеспечения качества городской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005CD7" w:rsidRDefault="00005CD7">
      <w:pPr>
        <w:pStyle w:val="ConsPlusNormal"/>
        <w:spacing w:before="220"/>
        <w:ind w:firstLine="540"/>
        <w:jc w:val="both"/>
      </w:pPr>
      <w:r>
        <w:t>6.7.2.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005CD7" w:rsidRDefault="00005CD7">
      <w:pPr>
        <w:pStyle w:val="ConsPlusNormal"/>
        <w:spacing w:before="220"/>
        <w:ind w:firstLine="540"/>
        <w:jc w:val="both"/>
      </w:pPr>
      <w:r>
        <w:t xml:space="preserve">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w:t>
      </w:r>
      <w:r>
        <w:lastRenderedPageBreak/>
        <w:t>размещении целесообразно руководствоваться каталогами сертифицированного оборудования.</w:t>
      </w:r>
    </w:p>
    <w:p w:rsidR="00005CD7" w:rsidRDefault="00005CD7">
      <w:pPr>
        <w:pStyle w:val="ConsPlusNormal"/>
        <w:spacing w:before="220"/>
        <w:ind w:firstLine="540"/>
        <w:jc w:val="both"/>
      </w:pPr>
      <w:r>
        <w:t>6.8. Рекомендации по установке осветительного оборудования.</w:t>
      </w:r>
    </w:p>
    <w:p w:rsidR="00005CD7" w:rsidRDefault="00005CD7">
      <w:pPr>
        <w:pStyle w:val="ConsPlusNormal"/>
        <w:spacing w:before="220"/>
        <w:ind w:firstLine="540"/>
        <w:jc w:val="both"/>
      </w:pPr>
      <w:r>
        <w:t>6.8.1. В рамках решения задачи обеспечения качества городской среды при создании и благоустройстве освещения и осветительного оборудования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05CD7" w:rsidRDefault="00005CD7">
      <w:pPr>
        <w:pStyle w:val="ConsPlusNormal"/>
        <w:spacing w:before="220"/>
        <w:ind w:firstLine="540"/>
        <w:jc w:val="both"/>
      </w:pPr>
      <w:r>
        <w:t>6.8.2.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005CD7" w:rsidRDefault="00005CD7">
      <w:pPr>
        <w:pStyle w:val="ConsPlusNormal"/>
        <w:spacing w:before="220"/>
        <w:ind w:firstLine="540"/>
        <w:jc w:val="both"/>
      </w:pPr>
      <w:r>
        <w:t>- экономичность и энергоэффективность применяемых установок, рациональное распределение и использование электроэнергии;</w:t>
      </w:r>
    </w:p>
    <w:p w:rsidR="00005CD7" w:rsidRDefault="00005CD7">
      <w:pPr>
        <w:pStyle w:val="ConsPlusNormal"/>
        <w:spacing w:before="220"/>
        <w:ind w:firstLine="540"/>
        <w:jc w:val="both"/>
      </w:pPr>
      <w:r>
        <w:t>- эстетику элементов осветительных установок, их дизайн, качество материалов и изделий с учетом восприятия в дневное и ночное время;</w:t>
      </w:r>
    </w:p>
    <w:p w:rsidR="00005CD7" w:rsidRDefault="00005CD7">
      <w:pPr>
        <w:pStyle w:val="ConsPlusNormal"/>
        <w:spacing w:before="220"/>
        <w:ind w:firstLine="540"/>
        <w:jc w:val="both"/>
      </w:pPr>
      <w:r>
        <w:t>- удобство обслуживания и управления при разных режимах работы установок.</w:t>
      </w:r>
    </w:p>
    <w:p w:rsidR="00005CD7" w:rsidRDefault="00005CD7">
      <w:pPr>
        <w:pStyle w:val="ConsPlusNormal"/>
        <w:spacing w:before="220"/>
        <w:ind w:firstLine="540"/>
        <w:jc w:val="both"/>
      </w:pPr>
      <w:r>
        <w:t>6.8.3. Функциональное освещение.</w:t>
      </w:r>
    </w:p>
    <w:p w:rsidR="00005CD7" w:rsidRDefault="00005CD7">
      <w:pPr>
        <w:pStyle w:val="ConsPlusNormal"/>
        <w:spacing w:before="220"/>
        <w:ind w:firstLine="540"/>
        <w:jc w:val="both"/>
      </w:pPr>
      <w:r>
        <w:t>6.8.3.1.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005CD7" w:rsidRDefault="00005CD7">
      <w:pPr>
        <w:pStyle w:val="ConsPlusNormal"/>
        <w:spacing w:before="220"/>
        <w:ind w:firstLine="540"/>
        <w:jc w:val="both"/>
      </w:pPr>
      <w:r>
        <w:t>6.8.3.2. В обычных установках светильники рекомендуется располагать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005CD7" w:rsidRDefault="00005CD7">
      <w:pPr>
        <w:pStyle w:val="ConsPlusNormal"/>
        <w:spacing w:before="220"/>
        <w:ind w:firstLine="540"/>
        <w:jc w:val="both"/>
      </w:pPr>
      <w:r>
        <w:t>6.8.3.3. Высокомачтовые установки рекомендуется использовать для освещения обширных пространств, транспортных развязок и магистралей, открытых паркингов.</w:t>
      </w:r>
    </w:p>
    <w:p w:rsidR="00005CD7" w:rsidRDefault="00005CD7">
      <w:pPr>
        <w:pStyle w:val="ConsPlusNormal"/>
        <w:spacing w:before="220"/>
        <w:ind w:firstLine="540"/>
        <w:jc w:val="both"/>
      </w:pPr>
      <w:r>
        <w:t>6.8.3.4. В парапетных установках светильники рекомендуется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005CD7" w:rsidRDefault="00005CD7">
      <w:pPr>
        <w:pStyle w:val="ConsPlusNormal"/>
        <w:spacing w:before="220"/>
        <w:ind w:firstLine="540"/>
        <w:jc w:val="both"/>
      </w:pPr>
      <w:r>
        <w:t>6.8.3.5.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005CD7" w:rsidRDefault="00005CD7">
      <w:pPr>
        <w:pStyle w:val="ConsPlusNormal"/>
        <w:spacing w:before="220"/>
        <w:ind w:firstLine="540"/>
        <w:jc w:val="both"/>
      </w:pPr>
      <w:r>
        <w:t>6.8.3.6. 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005CD7" w:rsidRDefault="00005CD7">
      <w:pPr>
        <w:pStyle w:val="ConsPlusNormal"/>
        <w:spacing w:before="220"/>
        <w:ind w:firstLine="540"/>
        <w:jc w:val="both"/>
      </w:pPr>
      <w:r>
        <w:t>6.8.4. Архитектурное освещение.</w:t>
      </w:r>
    </w:p>
    <w:p w:rsidR="00005CD7" w:rsidRDefault="00005CD7">
      <w:pPr>
        <w:pStyle w:val="ConsPlusNormal"/>
        <w:spacing w:before="220"/>
        <w:ind w:firstLine="540"/>
        <w:jc w:val="both"/>
      </w:pPr>
      <w:r>
        <w:t xml:space="preserve">6.8.4.1. Архитектурное освещение (далее - АО)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w:t>
      </w:r>
      <w:r>
        <w:lastRenderedPageBreak/>
        <w:t>временными установками освещения объектов, главным образом, наружного освещения их фасадных поверхностей.</w:t>
      </w:r>
    </w:p>
    <w:p w:rsidR="00005CD7" w:rsidRDefault="00005CD7">
      <w:pPr>
        <w:pStyle w:val="ConsPlusNormal"/>
        <w:spacing w:before="220"/>
        <w:ind w:firstLine="540"/>
        <w:jc w:val="both"/>
      </w:pPr>
      <w:r>
        <w:t>6.8.4.2.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005CD7" w:rsidRDefault="00005CD7">
      <w:pPr>
        <w:pStyle w:val="ConsPlusNormal"/>
        <w:spacing w:before="220"/>
        <w:ind w:firstLine="540"/>
        <w:jc w:val="both"/>
      </w:pPr>
      <w:r>
        <w:t>6.8.4.3.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005CD7" w:rsidRDefault="00005CD7">
      <w:pPr>
        <w:pStyle w:val="ConsPlusNormal"/>
        <w:spacing w:before="220"/>
        <w:ind w:firstLine="540"/>
        <w:jc w:val="both"/>
      </w:pPr>
      <w:r>
        <w:t>6.8.5. Световая информация.</w:t>
      </w:r>
    </w:p>
    <w:p w:rsidR="00005CD7" w:rsidRDefault="00005CD7">
      <w:pPr>
        <w:pStyle w:val="ConsPlusNormal"/>
        <w:spacing w:before="220"/>
        <w:ind w:firstLine="540"/>
        <w:jc w:val="both"/>
      </w:pPr>
      <w:r>
        <w:t>6.8.5.1.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005CD7" w:rsidRDefault="00005CD7">
      <w:pPr>
        <w:pStyle w:val="ConsPlusNormal"/>
        <w:spacing w:before="220"/>
        <w:ind w:firstLine="540"/>
        <w:jc w:val="both"/>
      </w:pPr>
      <w:r>
        <w:t>6.8.6. Источники света.</w:t>
      </w:r>
    </w:p>
    <w:p w:rsidR="00005CD7" w:rsidRDefault="00005CD7">
      <w:pPr>
        <w:pStyle w:val="ConsPlusNormal"/>
        <w:spacing w:before="220"/>
        <w:ind w:firstLine="540"/>
        <w:jc w:val="both"/>
      </w:pPr>
      <w:r>
        <w:t>6.8.6.1.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005CD7" w:rsidRDefault="00005CD7">
      <w:pPr>
        <w:pStyle w:val="ConsPlusNormal"/>
        <w:spacing w:before="220"/>
        <w:ind w:firstLine="540"/>
        <w:jc w:val="both"/>
      </w:pPr>
      <w:r>
        <w:t>6.8.6.2.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005CD7" w:rsidRDefault="00005CD7">
      <w:pPr>
        <w:pStyle w:val="ConsPlusNormal"/>
        <w:spacing w:before="220"/>
        <w:ind w:firstLine="540"/>
        <w:jc w:val="both"/>
      </w:pPr>
      <w:r>
        <w:t>6.8.6.3.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005CD7" w:rsidRDefault="00005CD7">
      <w:pPr>
        <w:pStyle w:val="ConsPlusNormal"/>
        <w:spacing w:before="220"/>
        <w:ind w:firstLine="540"/>
        <w:jc w:val="both"/>
      </w:pPr>
      <w:r>
        <w:t>6.8.7. Освещение транспортных и пешеходных зон</w:t>
      </w:r>
    </w:p>
    <w:p w:rsidR="00005CD7" w:rsidRDefault="00005CD7">
      <w:pPr>
        <w:pStyle w:val="ConsPlusNormal"/>
        <w:spacing w:before="220"/>
        <w:ind w:firstLine="540"/>
        <w:jc w:val="both"/>
      </w:pPr>
      <w:r>
        <w:t>6.8.7.1.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005CD7" w:rsidRDefault="00005CD7">
      <w:pPr>
        <w:pStyle w:val="ConsPlusNormal"/>
        <w:spacing w:before="220"/>
        <w:ind w:firstLine="540"/>
        <w:jc w:val="both"/>
      </w:pPr>
      <w:r>
        <w:t>6.8.8. Режимы работы осветительных установок</w:t>
      </w:r>
    </w:p>
    <w:p w:rsidR="00005CD7" w:rsidRDefault="00005CD7">
      <w:pPr>
        <w:pStyle w:val="ConsPlusNormal"/>
        <w:spacing w:before="220"/>
        <w:ind w:firstLine="540"/>
        <w:jc w:val="both"/>
      </w:pPr>
      <w:r>
        <w:t>6.8.8.1.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005CD7" w:rsidRDefault="00005CD7">
      <w:pPr>
        <w:pStyle w:val="ConsPlusNormal"/>
        <w:spacing w:before="220"/>
        <w:ind w:firstLine="540"/>
        <w:jc w:val="both"/>
      </w:pPr>
      <w:r>
        <w:t>- вечерний будничный режим, когда функционируют все стационарные установки ФО, АО и СИ, за исключением систем праздничного освещения;</w:t>
      </w:r>
    </w:p>
    <w:p w:rsidR="00005CD7" w:rsidRDefault="00005CD7">
      <w:pPr>
        <w:pStyle w:val="ConsPlusNormal"/>
        <w:spacing w:before="220"/>
        <w:ind w:firstLine="540"/>
        <w:jc w:val="both"/>
      </w:pPr>
      <w: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w:t>
      </w:r>
      <w:r>
        <w:lastRenderedPageBreak/>
        <w:t>администрации;</w:t>
      </w:r>
    </w:p>
    <w:p w:rsidR="00005CD7" w:rsidRDefault="00005CD7">
      <w:pPr>
        <w:pStyle w:val="ConsPlusNormal"/>
        <w:spacing w:before="220"/>
        <w:ind w:firstLine="540"/>
        <w:jc w:val="both"/>
      </w:pPr>
      <w: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005CD7" w:rsidRDefault="00005CD7">
      <w:pPr>
        <w:pStyle w:val="ConsPlusNormal"/>
        <w:spacing w:before="220"/>
        <w:ind w:firstLine="540"/>
        <w:jc w:val="both"/>
      </w:pPr>
      <w: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005CD7" w:rsidRDefault="00005CD7">
      <w:pPr>
        <w:pStyle w:val="ConsPlusNormal"/>
        <w:spacing w:before="220"/>
        <w:ind w:firstLine="540"/>
        <w:jc w:val="both"/>
      </w:pPr>
      <w:r>
        <w:t>6.9. МАФ, городская мебель и характерные требования к ним.</w:t>
      </w:r>
    </w:p>
    <w:p w:rsidR="00005CD7" w:rsidRDefault="00005CD7">
      <w:pPr>
        <w:pStyle w:val="ConsPlusNormal"/>
        <w:spacing w:before="220"/>
        <w:ind w:firstLine="540"/>
        <w:jc w:val="both"/>
      </w:pPr>
      <w:r>
        <w:t>6.9.1. В рамках решения задачи обеспечения качества городской среды при создании и благоустройстве малых архитектурных форм рекомендуется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005CD7" w:rsidRDefault="00005CD7">
      <w:pPr>
        <w:pStyle w:val="ConsPlusNormal"/>
        <w:spacing w:before="220"/>
        <w:ind w:firstLine="540"/>
        <w:jc w:val="both"/>
      </w:pPr>
      <w:r>
        <w:t>6.9.2.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Рекомендуется подбирать материалы и дизайн объектов с учетом всех условий эксплуатации.</w:t>
      </w:r>
    </w:p>
    <w:p w:rsidR="00005CD7" w:rsidRDefault="00005CD7">
      <w:pPr>
        <w:pStyle w:val="ConsPlusNormal"/>
        <w:spacing w:before="220"/>
        <w:ind w:firstLine="540"/>
        <w:jc w:val="both"/>
      </w:pPr>
      <w:r>
        <w:t>6.9.3. При проектировании, выборе МАФ рекомендуется учитывать:</w:t>
      </w:r>
    </w:p>
    <w:p w:rsidR="00005CD7" w:rsidRDefault="00005CD7">
      <w:pPr>
        <w:pStyle w:val="ConsPlusNormal"/>
        <w:spacing w:before="220"/>
        <w:ind w:firstLine="540"/>
        <w:jc w:val="both"/>
      </w:pPr>
      <w:r>
        <w:t>а) соответствие материалов и конструкции МАФ климату и назначению МАФ;</w:t>
      </w:r>
    </w:p>
    <w:p w:rsidR="00005CD7" w:rsidRDefault="00005CD7">
      <w:pPr>
        <w:pStyle w:val="ConsPlusNormal"/>
        <w:spacing w:before="220"/>
        <w:ind w:firstLine="540"/>
        <w:jc w:val="both"/>
      </w:pPr>
      <w:r>
        <w:t>б) антивандальную защищенность - от разрушения, оклейки, нанесения надписей и изображений;</w:t>
      </w:r>
    </w:p>
    <w:p w:rsidR="00005CD7" w:rsidRDefault="00005CD7">
      <w:pPr>
        <w:pStyle w:val="ConsPlusNormal"/>
        <w:spacing w:before="220"/>
        <w:ind w:firstLine="540"/>
        <w:jc w:val="both"/>
      </w:pPr>
      <w:r>
        <w:t>в) возможность ремонта или замены деталей МАФ;</w:t>
      </w:r>
    </w:p>
    <w:p w:rsidR="00005CD7" w:rsidRDefault="00005CD7">
      <w:pPr>
        <w:pStyle w:val="ConsPlusNormal"/>
        <w:spacing w:before="220"/>
        <w:ind w:firstLine="540"/>
        <w:jc w:val="both"/>
      </w:pPr>
      <w:r>
        <w:t>г) защиту от образования наледи и снежных заносов, обеспечение стока воды;</w:t>
      </w:r>
    </w:p>
    <w:p w:rsidR="00005CD7" w:rsidRDefault="00005CD7">
      <w:pPr>
        <w:pStyle w:val="ConsPlusNormal"/>
        <w:spacing w:before="220"/>
        <w:ind w:firstLine="540"/>
        <w:jc w:val="both"/>
      </w:pPr>
      <w:r>
        <w:t>д) удобство обслуживания, а также механизированной и ручной очистки территории рядом с МАФ и под конструкцией;</w:t>
      </w:r>
    </w:p>
    <w:p w:rsidR="00005CD7" w:rsidRDefault="00005CD7">
      <w:pPr>
        <w:pStyle w:val="ConsPlusNormal"/>
        <w:spacing w:before="220"/>
        <w:ind w:firstLine="540"/>
        <w:jc w:val="both"/>
      </w:pPr>
      <w:r>
        <w:t>е) эргономичность конструкций (высоту и наклон спинки, высоту урн и прочее);</w:t>
      </w:r>
    </w:p>
    <w:p w:rsidR="00005CD7" w:rsidRDefault="00005CD7">
      <w:pPr>
        <w:pStyle w:val="ConsPlusNormal"/>
        <w:spacing w:before="220"/>
        <w:ind w:firstLine="540"/>
        <w:jc w:val="both"/>
      </w:pPr>
      <w:r>
        <w:t>ж) расцветку, не диссонирующую с окружением;</w:t>
      </w:r>
    </w:p>
    <w:p w:rsidR="00005CD7" w:rsidRDefault="00005CD7">
      <w:pPr>
        <w:pStyle w:val="ConsPlusNormal"/>
        <w:spacing w:before="220"/>
        <w:ind w:firstLine="540"/>
        <w:jc w:val="both"/>
      </w:pPr>
      <w:r>
        <w:t>з) безопасность для потенциальных пользователей;</w:t>
      </w:r>
    </w:p>
    <w:p w:rsidR="00005CD7" w:rsidRDefault="00005CD7">
      <w:pPr>
        <w:pStyle w:val="ConsPlusNormal"/>
        <w:spacing w:before="220"/>
        <w:ind w:firstLine="540"/>
        <w:jc w:val="both"/>
      </w:pPr>
      <w:r>
        <w:t>и) стилистическое сочетание с другими МАФ и окружающей архитектурой;</w:t>
      </w:r>
    </w:p>
    <w:p w:rsidR="00005CD7" w:rsidRDefault="00005CD7">
      <w:pPr>
        <w:pStyle w:val="ConsPlusNormal"/>
        <w:spacing w:before="220"/>
        <w:ind w:firstLine="540"/>
        <w:jc w:val="both"/>
      </w:pPr>
      <w: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005CD7" w:rsidRDefault="00005CD7">
      <w:pPr>
        <w:pStyle w:val="ConsPlusNormal"/>
        <w:spacing w:before="220"/>
        <w:ind w:firstLine="540"/>
        <w:jc w:val="both"/>
      </w:pPr>
      <w:r>
        <w:t>6.9.4. Общие рекомендации к установке МАФ:</w:t>
      </w:r>
    </w:p>
    <w:p w:rsidR="00005CD7" w:rsidRDefault="00005CD7">
      <w:pPr>
        <w:pStyle w:val="ConsPlusNormal"/>
        <w:spacing w:before="220"/>
        <w:ind w:firstLine="540"/>
        <w:jc w:val="both"/>
      </w:pPr>
      <w:r>
        <w:t>а) расположение, не создающее препятствий для пешеходов;</w:t>
      </w:r>
    </w:p>
    <w:p w:rsidR="00005CD7" w:rsidRDefault="00005CD7">
      <w:pPr>
        <w:pStyle w:val="ConsPlusNormal"/>
        <w:spacing w:before="220"/>
        <w:ind w:firstLine="540"/>
        <w:jc w:val="both"/>
      </w:pPr>
      <w:r>
        <w:lastRenderedPageBreak/>
        <w:t>б) компактная установка на минимальной площади в местах большого скопления людей;</w:t>
      </w:r>
    </w:p>
    <w:p w:rsidR="00005CD7" w:rsidRDefault="00005CD7">
      <w:pPr>
        <w:pStyle w:val="ConsPlusNormal"/>
        <w:spacing w:before="220"/>
        <w:ind w:firstLine="540"/>
        <w:jc w:val="both"/>
      </w:pPr>
      <w:r>
        <w:t>в) устойчивость конструкции;</w:t>
      </w:r>
    </w:p>
    <w:p w:rsidR="00005CD7" w:rsidRDefault="00005CD7">
      <w:pPr>
        <w:pStyle w:val="ConsPlusNormal"/>
        <w:spacing w:before="220"/>
        <w:ind w:firstLine="540"/>
        <w:jc w:val="both"/>
      </w:pPr>
      <w:r>
        <w:t>г) надежная фиксация или обеспечение возможности перемещения в зависимости от условий расположения;</w:t>
      </w:r>
    </w:p>
    <w:p w:rsidR="00005CD7" w:rsidRDefault="00005CD7">
      <w:pPr>
        <w:pStyle w:val="ConsPlusNormal"/>
        <w:spacing w:before="220"/>
        <w:ind w:firstLine="540"/>
        <w:jc w:val="both"/>
      </w:pPr>
      <w:r>
        <w:t>д) наличие в каждой конкретной зоне МАФ рекомендуемых типов для такой зоны.</w:t>
      </w:r>
    </w:p>
    <w:p w:rsidR="00005CD7" w:rsidRDefault="00005CD7">
      <w:pPr>
        <w:pStyle w:val="ConsPlusNormal"/>
        <w:spacing w:before="220"/>
        <w:ind w:firstLine="540"/>
        <w:jc w:val="both"/>
      </w:pPr>
      <w:r>
        <w:t>6.9.5. Рекомендации к установке урн:</w:t>
      </w:r>
    </w:p>
    <w:p w:rsidR="00005CD7" w:rsidRDefault="00005CD7">
      <w:pPr>
        <w:pStyle w:val="ConsPlusNormal"/>
        <w:spacing w:before="220"/>
        <w:ind w:firstLine="540"/>
        <w:jc w:val="both"/>
      </w:pPr>
      <w:r>
        <w:t>- достаточная высота (максимальная до 100 см) и объем;</w:t>
      </w:r>
    </w:p>
    <w:p w:rsidR="00005CD7" w:rsidRDefault="00005CD7">
      <w:pPr>
        <w:pStyle w:val="ConsPlusNormal"/>
        <w:spacing w:before="220"/>
        <w:ind w:firstLine="540"/>
        <w:jc w:val="both"/>
      </w:pPr>
      <w:r>
        <w:t>- наличие рельефного текстурирования или перфорирования для защиты от графического вандализма;</w:t>
      </w:r>
    </w:p>
    <w:p w:rsidR="00005CD7" w:rsidRDefault="00005CD7">
      <w:pPr>
        <w:pStyle w:val="ConsPlusNormal"/>
        <w:spacing w:before="220"/>
        <w:ind w:firstLine="540"/>
        <w:jc w:val="both"/>
      </w:pPr>
      <w:r>
        <w:t>- защита от дождя и снега;</w:t>
      </w:r>
    </w:p>
    <w:p w:rsidR="00005CD7" w:rsidRDefault="00005CD7">
      <w:pPr>
        <w:pStyle w:val="ConsPlusNormal"/>
        <w:spacing w:before="220"/>
        <w:ind w:firstLine="540"/>
        <w:jc w:val="both"/>
      </w:pPr>
      <w:r>
        <w:t>- использование и аккуратное расположение вставных ведер и мусорных мешков.</w:t>
      </w:r>
    </w:p>
    <w:p w:rsidR="00005CD7" w:rsidRDefault="00005CD7">
      <w:pPr>
        <w:pStyle w:val="ConsPlusNormal"/>
        <w:spacing w:before="220"/>
        <w:ind w:firstLine="540"/>
        <w:jc w:val="both"/>
      </w:pPr>
      <w:r>
        <w:t>6.9.6.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005CD7" w:rsidRDefault="00005CD7">
      <w:pPr>
        <w:pStyle w:val="ConsPlusNormal"/>
        <w:spacing w:before="220"/>
        <w:ind w:firstLine="540"/>
        <w:jc w:val="both"/>
      </w:pPr>
      <w:r>
        <w:t>а)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005CD7" w:rsidRDefault="00005CD7">
      <w:pPr>
        <w:pStyle w:val="ConsPlusNormal"/>
        <w:spacing w:before="220"/>
        <w:ind w:firstLine="540"/>
        <w:jc w:val="both"/>
      </w:pPr>
      <w: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005CD7" w:rsidRDefault="00005CD7">
      <w:pPr>
        <w:pStyle w:val="ConsPlusNormal"/>
        <w:spacing w:before="220"/>
        <w:ind w:firstLine="540"/>
        <w:jc w:val="both"/>
      </w:pPr>
      <w:r>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005CD7" w:rsidRDefault="00005CD7">
      <w:pPr>
        <w:pStyle w:val="ConsPlusNormal"/>
        <w:spacing w:before="220"/>
        <w:ind w:firstLine="540"/>
        <w:jc w:val="both"/>
      </w:pPr>
      <w:r>
        <w:t>6.9.7. Рекомендации к установке цветочниц (вазонов), в том числе к навесных:</w:t>
      </w:r>
    </w:p>
    <w:p w:rsidR="00005CD7" w:rsidRDefault="00005CD7">
      <w:pPr>
        <w:pStyle w:val="ConsPlusNormal"/>
        <w:spacing w:before="220"/>
        <w:ind w:firstLine="540"/>
        <w:jc w:val="both"/>
      </w:pPr>
      <w:r>
        <w:t>- высота цветочниц (вазонов) обеспечивает предотвращение случайного наезда автомобилей и попадания мусора;</w:t>
      </w:r>
    </w:p>
    <w:p w:rsidR="00005CD7" w:rsidRDefault="00005CD7">
      <w:pPr>
        <w:pStyle w:val="ConsPlusNormal"/>
        <w:spacing w:before="220"/>
        <w:ind w:firstLine="540"/>
        <w:jc w:val="both"/>
      </w:pPr>
      <w:r>
        <w:t>- дизайн (цвет, форма) цветочниц (вазонов) не отвлекает внимание от растений;</w:t>
      </w:r>
    </w:p>
    <w:p w:rsidR="00005CD7" w:rsidRDefault="00005CD7">
      <w:pPr>
        <w:pStyle w:val="ConsPlusNormal"/>
        <w:spacing w:before="220"/>
        <w:ind w:firstLine="540"/>
        <w:jc w:val="both"/>
      </w:pPr>
      <w:r>
        <w:t>- цветочницы и кашпо зимой необходимо хранить в помещении или заменять в них цветы хвойными растениями или иными растительными декорациями.</w:t>
      </w:r>
    </w:p>
    <w:p w:rsidR="00005CD7" w:rsidRDefault="00005CD7">
      <w:pPr>
        <w:pStyle w:val="ConsPlusNormal"/>
        <w:spacing w:before="220"/>
        <w:ind w:firstLine="540"/>
        <w:jc w:val="both"/>
      </w:pPr>
      <w:r>
        <w:t>6.9.8. При установке ограждений рекомендуется учитывать следующее:</w:t>
      </w:r>
    </w:p>
    <w:p w:rsidR="00005CD7" w:rsidRDefault="00005CD7">
      <w:pPr>
        <w:pStyle w:val="ConsPlusNormal"/>
        <w:spacing w:before="220"/>
        <w:ind w:firstLine="540"/>
        <w:jc w:val="both"/>
      </w:pPr>
      <w:r>
        <w:t>- прочность, обеспечивающая защиту пешеходов от наезда автомобилей;</w:t>
      </w:r>
    </w:p>
    <w:p w:rsidR="00005CD7" w:rsidRDefault="00005CD7">
      <w:pPr>
        <w:pStyle w:val="ConsPlusNormal"/>
        <w:spacing w:before="220"/>
        <w:ind w:firstLine="540"/>
        <w:jc w:val="both"/>
      </w:pPr>
      <w:r>
        <w:t>- модульность, позволяющая создавать конструкции любой формы;</w:t>
      </w:r>
    </w:p>
    <w:p w:rsidR="00005CD7" w:rsidRDefault="00005CD7">
      <w:pPr>
        <w:pStyle w:val="ConsPlusNormal"/>
        <w:spacing w:before="220"/>
        <w:ind w:firstLine="540"/>
        <w:jc w:val="both"/>
      </w:pPr>
      <w:r>
        <w:t>- наличие светоотражающих элементов, в местах возможного наезда автомобиля;</w:t>
      </w:r>
    </w:p>
    <w:p w:rsidR="00005CD7" w:rsidRDefault="00005CD7">
      <w:pPr>
        <w:pStyle w:val="ConsPlusNormal"/>
        <w:spacing w:before="220"/>
        <w:ind w:firstLine="540"/>
        <w:jc w:val="both"/>
      </w:pPr>
      <w:r>
        <w:t>- расположение ограды не далее 10 см от края газона;</w:t>
      </w:r>
    </w:p>
    <w:p w:rsidR="00005CD7" w:rsidRDefault="00005CD7">
      <w:pPr>
        <w:pStyle w:val="ConsPlusNormal"/>
        <w:spacing w:before="220"/>
        <w:ind w:firstLine="540"/>
        <w:jc w:val="both"/>
      </w:pPr>
      <w:r>
        <w:t>- использование нейтральных цветов или естественного цвета используемого материала.</w:t>
      </w:r>
    </w:p>
    <w:p w:rsidR="00005CD7" w:rsidRDefault="00005CD7">
      <w:pPr>
        <w:pStyle w:val="ConsPlusNormal"/>
        <w:spacing w:before="220"/>
        <w:ind w:firstLine="540"/>
        <w:jc w:val="both"/>
      </w:pPr>
      <w:r>
        <w:t>6.9.9. На тротуарах автомобильных дорог рекомендуется использовать следующие МАФ:</w:t>
      </w:r>
    </w:p>
    <w:p w:rsidR="00005CD7" w:rsidRDefault="00005CD7">
      <w:pPr>
        <w:pStyle w:val="ConsPlusNormal"/>
        <w:spacing w:before="220"/>
        <w:ind w:firstLine="540"/>
        <w:jc w:val="both"/>
      </w:pPr>
      <w:r>
        <w:lastRenderedPageBreak/>
        <w:t>- скамейки без спинки с местом для сумок;</w:t>
      </w:r>
    </w:p>
    <w:p w:rsidR="00005CD7" w:rsidRDefault="00005CD7">
      <w:pPr>
        <w:pStyle w:val="ConsPlusNormal"/>
        <w:spacing w:before="220"/>
        <w:ind w:firstLine="540"/>
        <w:jc w:val="both"/>
      </w:pPr>
      <w:r>
        <w:t>- опоры у скамеек для людей с ограниченными возможностями;</w:t>
      </w:r>
    </w:p>
    <w:p w:rsidR="00005CD7" w:rsidRDefault="00005CD7">
      <w:pPr>
        <w:pStyle w:val="ConsPlusNormal"/>
        <w:spacing w:before="220"/>
        <w:ind w:firstLine="540"/>
        <w:jc w:val="both"/>
      </w:pPr>
      <w:r>
        <w:t>- заграждения, обеспечивающие защиту пешеходов от наезда автомобилей;</w:t>
      </w:r>
    </w:p>
    <w:p w:rsidR="00005CD7" w:rsidRDefault="00005CD7">
      <w:pPr>
        <w:pStyle w:val="ConsPlusNormal"/>
        <w:spacing w:before="220"/>
        <w:ind w:firstLine="540"/>
        <w:jc w:val="both"/>
      </w:pPr>
      <w:r>
        <w:t>- навесные кашпо, навесные цветочницы и вазоны;</w:t>
      </w:r>
    </w:p>
    <w:p w:rsidR="00005CD7" w:rsidRDefault="00005CD7">
      <w:pPr>
        <w:pStyle w:val="ConsPlusNormal"/>
        <w:spacing w:before="220"/>
        <w:ind w:firstLine="540"/>
        <w:jc w:val="both"/>
      </w:pPr>
      <w:r>
        <w:t>- высокие цветочницы (вазоны) и урны.</w:t>
      </w:r>
    </w:p>
    <w:p w:rsidR="00005CD7" w:rsidRDefault="00005CD7">
      <w:pPr>
        <w:pStyle w:val="ConsPlusNormal"/>
        <w:spacing w:before="220"/>
        <w:ind w:firstLine="540"/>
        <w:jc w:val="both"/>
      </w:pPr>
      <w:r>
        <w:t>6.9.10. Рекомендуется выбирать городскую мебель в зависимости от архитектурного окружения, специальные требования к дизайну МАФ и городской мебели рекомендуется предъявлять в зонах муниципального образования привлекающих посетителей. Типовая городская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005CD7" w:rsidRDefault="00005CD7">
      <w:pPr>
        <w:pStyle w:val="ConsPlusNormal"/>
        <w:spacing w:before="220"/>
        <w:ind w:firstLine="540"/>
        <w:jc w:val="both"/>
      </w:pPr>
      <w:r>
        <w:t>6.9.11. Для пешеходных зон рекомендуется использовать следующие МАФ:</w:t>
      </w:r>
    </w:p>
    <w:p w:rsidR="00005CD7" w:rsidRDefault="00005CD7">
      <w:pPr>
        <w:pStyle w:val="ConsPlusNormal"/>
        <w:spacing w:before="220"/>
        <w:ind w:firstLine="540"/>
        <w:jc w:val="both"/>
      </w:pPr>
      <w:r>
        <w:t>- уличные фонари, высота которых соотносима с ростом человека;</w:t>
      </w:r>
    </w:p>
    <w:p w:rsidR="00005CD7" w:rsidRDefault="00005CD7">
      <w:pPr>
        <w:pStyle w:val="ConsPlusNormal"/>
        <w:spacing w:before="220"/>
        <w:ind w:firstLine="540"/>
        <w:jc w:val="both"/>
      </w:pPr>
      <w:r>
        <w:t>- скамейки, предполагающие длительное сидение;</w:t>
      </w:r>
    </w:p>
    <w:p w:rsidR="00005CD7" w:rsidRDefault="00005CD7">
      <w:pPr>
        <w:pStyle w:val="ConsPlusNormal"/>
        <w:spacing w:before="220"/>
        <w:ind w:firstLine="540"/>
        <w:jc w:val="both"/>
      </w:pPr>
      <w:r>
        <w:t>- цветочницы и кашпо (вазоны);</w:t>
      </w:r>
    </w:p>
    <w:p w:rsidR="00005CD7" w:rsidRDefault="00005CD7">
      <w:pPr>
        <w:pStyle w:val="ConsPlusNormal"/>
        <w:spacing w:before="220"/>
        <w:ind w:firstLine="540"/>
        <w:jc w:val="both"/>
      </w:pPr>
      <w:r>
        <w:t>- информационные стенды;</w:t>
      </w:r>
    </w:p>
    <w:p w:rsidR="00005CD7" w:rsidRDefault="00005CD7">
      <w:pPr>
        <w:pStyle w:val="ConsPlusNormal"/>
        <w:spacing w:before="220"/>
        <w:ind w:firstLine="540"/>
        <w:jc w:val="both"/>
      </w:pPr>
      <w:r>
        <w:t>- защитные ограждения;</w:t>
      </w:r>
    </w:p>
    <w:p w:rsidR="00005CD7" w:rsidRDefault="00005CD7">
      <w:pPr>
        <w:pStyle w:val="ConsPlusNormal"/>
        <w:spacing w:before="220"/>
        <w:ind w:firstLine="540"/>
        <w:jc w:val="both"/>
      </w:pPr>
      <w:r>
        <w:t>- столы для игр.</w:t>
      </w:r>
    </w:p>
    <w:p w:rsidR="00005CD7" w:rsidRDefault="00005CD7">
      <w:pPr>
        <w:pStyle w:val="ConsPlusNormal"/>
        <w:spacing w:before="220"/>
        <w:ind w:firstLine="540"/>
        <w:jc w:val="both"/>
      </w:pPr>
      <w:r>
        <w:t>6.9.12. Принципы антивандальной защиты малых архитектурных форм от графического вандализма.</w:t>
      </w:r>
    </w:p>
    <w:p w:rsidR="00005CD7" w:rsidRDefault="00005CD7">
      <w:pPr>
        <w:pStyle w:val="ConsPlusNormal"/>
        <w:spacing w:before="220"/>
        <w:ind w:firstLine="540"/>
        <w:jc w:val="both"/>
      </w:pPr>
      <w:r>
        <w:t>6.9.13.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005CD7" w:rsidRDefault="00005CD7">
      <w:pPr>
        <w:pStyle w:val="ConsPlusNormal"/>
        <w:spacing w:before="220"/>
        <w:ind w:firstLine="540"/>
        <w:jc w:val="both"/>
      </w:pPr>
      <w:r>
        <w:t>6.9.14.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005CD7" w:rsidRDefault="00005CD7">
      <w:pPr>
        <w:pStyle w:val="ConsPlusNormal"/>
        <w:spacing w:before="220"/>
        <w:ind w:firstLine="540"/>
        <w:jc w:val="both"/>
      </w:pPr>
      <w:r>
        <w:t>6.9.15.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rsidR="00005CD7" w:rsidRDefault="00005CD7">
      <w:pPr>
        <w:pStyle w:val="ConsPlusNormal"/>
        <w:spacing w:before="220"/>
        <w:ind w:firstLine="540"/>
        <w:jc w:val="both"/>
      </w:pPr>
      <w:r>
        <w:t>6.9.16.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005CD7" w:rsidRDefault="00005CD7">
      <w:pPr>
        <w:pStyle w:val="ConsPlusNormal"/>
        <w:spacing w:before="220"/>
        <w:ind w:firstLine="540"/>
        <w:jc w:val="both"/>
      </w:pPr>
      <w:r>
        <w:t>6.9.17. Рекомендуется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005CD7" w:rsidRDefault="00005CD7">
      <w:pPr>
        <w:pStyle w:val="ConsPlusNormal"/>
        <w:spacing w:before="220"/>
        <w:ind w:firstLine="540"/>
        <w:jc w:val="both"/>
      </w:pPr>
      <w:r>
        <w:lastRenderedPageBreak/>
        <w:t>6.9.18. При проектировании оборудования рекомендуется предусматривать его вандалозащищенность, в том числе:</w:t>
      </w:r>
    </w:p>
    <w:p w:rsidR="00005CD7" w:rsidRDefault="00005CD7">
      <w:pPr>
        <w:pStyle w:val="ConsPlusNormal"/>
        <w:spacing w:before="220"/>
        <w:ind w:firstLine="540"/>
        <w:jc w:val="both"/>
      </w:pPr>
      <w:r>
        <w:t>- использовать легко очищающиеся и не боящиеся абразивных и растворяющих веществ материалы.</w:t>
      </w:r>
    </w:p>
    <w:p w:rsidR="00005CD7" w:rsidRDefault="00005CD7">
      <w:pPr>
        <w:pStyle w:val="ConsPlusNormal"/>
        <w:spacing w:before="220"/>
        <w:ind w:firstLine="540"/>
        <w:jc w:val="both"/>
      </w:pPr>
      <w: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005CD7" w:rsidRDefault="00005CD7">
      <w:pPr>
        <w:pStyle w:val="ConsPlusNormal"/>
        <w:spacing w:before="220"/>
        <w:ind w:firstLine="540"/>
        <w:jc w:val="both"/>
      </w:pPr>
      <w:r>
        <w:t>-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вандалозащищенность: -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графити, озеленения.</w:t>
      </w:r>
    </w:p>
    <w:p w:rsidR="00005CD7" w:rsidRDefault="00005CD7">
      <w:pPr>
        <w:pStyle w:val="ConsPlusNormal"/>
        <w:spacing w:before="220"/>
        <w:ind w:firstLine="540"/>
        <w:jc w:val="both"/>
      </w:pPr>
      <w: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005CD7" w:rsidRDefault="00005CD7">
      <w:pPr>
        <w:pStyle w:val="ConsPlusNormal"/>
        <w:spacing w:before="220"/>
        <w:ind w:firstLine="540"/>
        <w:jc w:val="both"/>
      </w:pPr>
      <w:r>
        <w:t>6.9.18.1. Большинство объектов целесообразно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005CD7" w:rsidRDefault="00005CD7">
      <w:pPr>
        <w:pStyle w:val="ConsPlusNormal"/>
        <w:spacing w:before="220"/>
        <w:ind w:firstLine="540"/>
        <w:jc w:val="both"/>
      </w:pPr>
      <w:r>
        <w:t>6.9.18.2. При проектировании или выборе объектов для установки рекомендуется учитывать все сторонние элементы и процессы использования, например, процессы уборки и ремонта.</w:t>
      </w:r>
    </w:p>
    <w:p w:rsidR="00005CD7" w:rsidRDefault="00005CD7">
      <w:pPr>
        <w:pStyle w:val="ConsPlusNormal"/>
        <w:spacing w:before="220"/>
        <w:ind w:firstLine="540"/>
        <w:jc w:val="both"/>
      </w:pPr>
      <w:r>
        <w:t>6.10.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005CD7" w:rsidRDefault="00005CD7">
      <w:pPr>
        <w:pStyle w:val="ConsPlusNormal"/>
        <w:spacing w:before="220"/>
        <w:ind w:firstLine="540"/>
        <w:jc w:val="both"/>
      </w:pPr>
      <w:r>
        <w:t>6.10.1. В рамках решения задачи обеспечения качества городской среды при создании и благоустройстве некапитальных нестационарных сооружений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005CD7" w:rsidRDefault="00005CD7">
      <w:pPr>
        <w:pStyle w:val="ConsPlusNormal"/>
        <w:spacing w:before="220"/>
        <w:ind w:firstLine="540"/>
        <w:jc w:val="both"/>
      </w:pPr>
      <w:r>
        <w:t xml:space="preserve">6.10.2. Некапитальные нестационарные сооружения рекомендуется размещать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w:t>
      </w:r>
      <w:r>
        <w:lastRenderedPageBreak/>
        <w:t>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005CD7" w:rsidRDefault="00005CD7">
      <w:pPr>
        <w:pStyle w:val="ConsPlusNormal"/>
        <w:spacing w:before="220"/>
        <w:ind w:firstLine="540"/>
        <w:jc w:val="both"/>
      </w:pPr>
      <w:r>
        <w:t>6.10.3.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005CD7" w:rsidRDefault="00005CD7">
      <w:pPr>
        <w:pStyle w:val="ConsPlusNormal"/>
        <w:spacing w:before="220"/>
        <w:ind w:firstLine="540"/>
        <w:jc w:val="both"/>
      </w:pPr>
      <w:r>
        <w:t>6.11. Рекомендации по оформлению и оборудованию зданий и сооружений.</w:t>
      </w:r>
    </w:p>
    <w:p w:rsidR="00005CD7" w:rsidRDefault="00005CD7">
      <w:pPr>
        <w:pStyle w:val="ConsPlusNormal"/>
        <w:spacing w:before="220"/>
        <w:ind w:firstLine="540"/>
        <w:jc w:val="both"/>
      </w:pPr>
      <w:r>
        <w:t>6.11.1. Проектирование оформления и оборудования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005CD7" w:rsidRDefault="00005CD7">
      <w:pPr>
        <w:pStyle w:val="ConsPlusNormal"/>
        <w:spacing w:before="220"/>
        <w:ind w:firstLine="540"/>
        <w:jc w:val="both"/>
      </w:pPr>
      <w:r>
        <w:t>6.11.2. 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005CD7" w:rsidRDefault="00005CD7">
      <w:pPr>
        <w:pStyle w:val="ConsPlusNormal"/>
        <w:spacing w:before="220"/>
        <w:ind w:firstLine="540"/>
        <w:jc w:val="both"/>
      </w:pPr>
      <w:r>
        <w:t>6.11.3. 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005CD7" w:rsidRDefault="00005CD7">
      <w:pPr>
        <w:pStyle w:val="ConsPlusNormal"/>
        <w:spacing w:before="220"/>
        <w:ind w:firstLine="540"/>
        <w:jc w:val="both"/>
      </w:pPr>
      <w:r>
        <w:t>6.11.4. Рекомендуется предусматривать размещение на зданиях, расположенных вдоль магистральных улиц населенного пункта, антенн, коаксиальных дымоходов, наружных кондиционеров по согласованному проекту со стороны дворовых фасадов.</w:t>
      </w:r>
    </w:p>
    <w:p w:rsidR="00005CD7" w:rsidRDefault="00005CD7">
      <w:pPr>
        <w:pStyle w:val="ConsPlusNormal"/>
        <w:spacing w:before="220"/>
        <w:ind w:firstLine="540"/>
        <w:jc w:val="both"/>
      </w:pPr>
      <w:r>
        <w:t>6.11.5.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005CD7" w:rsidRDefault="00005CD7">
      <w:pPr>
        <w:pStyle w:val="ConsPlusNormal"/>
        <w:spacing w:before="220"/>
        <w:ind w:firstLine="540"/>
        <w:jc w:val="both"/>
      </w:pPr>
      <w:r>
        <w:t>6.12. Рекомендации по организации площадок.</w:t>
      </w:r>
    </w:p>
    <w:p w:rsidR="00005CD7" w:rsidRDefault="00005CD7">
      <w:pPr>
        <w:pStyle w:val="ConsPlusNormal"/>
        <w:spacing w:before="220"/>
        <w:ind w:firstLine="540"/>
        <w:jc w:val="both"/>
      </w:pPr>
      <w:r>
        <w:t>6.12.1. На территории населенного пункта рекомендуется предусматривать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005CD7" w:rsidRDefault="00005CD7">
      <w:pPr>
        <w:pStyle w:val="ConsPlusNormal"/>
        <w:spacing w:before="220"/>
        <w:ind w:firstLine="540"/>
        <w:jc w:val="both"/>
      </w:pPr>
      <w:r>
        <w:t>6.12.2. Рекомендации по организации детских площадок.</w:t>
      </w:r>
    </w:p>
    <w:p w:rsidR="00005CD7" w:rsidRDefault="00005CD7">
      <w:pPr>
        <w:pStyle w:val="ConsPlusNormal"/>
        <w:spacing w:before="220"/>
        <w:ind w:firstLine="540"/>
        <w:jc w:val="both"/>
      </w:pPr>
      <w:r>
        <w:t>6.12.2.1. Детские площадки обычно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005CD7" w:rsidRDefault="00005CD7">
      <w:pPr>
        <w:pStyle w:val="ConsPlusNormal"/>
        <w:spacing w:before="220"/>
        <w:ind w:firstLine="540"/>
        <w:jc w:val="both"/>
      </w:pPr>
      <w:r>
        <w:t xml:space="preserve">6.12.2.2.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w:t>
      </w:r>
      <w:r>
        <w:lastRenderedPageBreak/>
        <w:t>оборудование, скамьи и урны, осветительное оборудование.</w:t>
      </w:r>
    </w:p>
    <w:p w:rsidR="00005CD7" w:rsidRDefault="00005CD7">
      <w:pPr>
        <w:pStyle w:val="ConsPlusNormal"/>
        <w:spacing w:before="220"/>
        <w:ind w:firstLine="540"/>
        <w:jc w:val="both"/>
      </w:pPr>
      <w:r>
        <w:t>6.12.3. Рекомендации по организации площадок для отдыха и досуга.</w:t>
      </w:r>
    </w:p>
    <w:p w:rsidR="00005CD7" w:rsidRDefault="00005CD7">
      <w:pPr>
        <w:pStyle w:val="ConsPlusNormal"/>
        <w:spacing w:before="220"/>
        <w:ind w:firstLine="540"/>
        <w:jc w:val="both"/>
      </w:pPr>
      <w:r>
        <w:t>6.12.3.1. Площадки для отдыха и проведения досуга взрослого населения рекомендуется размещать на участках жилой застройки, на озелененных территориях жилой группы и микрорайона, в парках и лесопарках.</w:t>
      </w:r>
    </w:p>
    <w:p w:rsidR="00005CD7" w:rsidRDefault="00005CD7">
      <w:pPr>
        <w:pStyle w:val="ConsPlusNormal"/>
        <w:spacing w:before="220"/>
        <w:ind w:firstLine="540"/>
        <w:jc w:val="both"/>
      </w:pPr>
      <w:r>
        <w:t>6.12.3.2. Перечень элементов благоустройства на площадке для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05CD7" w:rsidRDefault="00005CD7">
      <w:pPr>
        <w:pStyle w:val="ConsPlusNormal"/>
        <w:spacing w:before="220"/>
        <w:ind w:firstLine="540"/>
        <w:jc w:val="both"/>
      </w:pPr>
      <w:r>
        <w:t>6.12.3.3. Функционирование осветительного оборудования рекомендуется обеспечивать в режиме освещения территории, на которой расположена площадка.</w:t>
      </w:r>
    </w:p>
    <w:p w:rsidR="00005CD7" w:rsidRDefault="00005CD7">
      <w:pPr>
        <w:pStyle w:val="ConsPlusNormal"/>
        <w:spacing w:before="220"/>
        <w:ind w:firstLine="540"/>
        <w:jc w:val="both"/>
      </w:pPr>
      <w:r>
        <w:t>6.12.4. Рекомендации по организации спортивных площадок.</w:t>
      </w:r>
    </w:p>
    <w:p w:rsidR="00005CD7" w:rsidRDefault="00005CD7">
      <w:pPr>
        <w:pStyle w:val="ConsPlusNormal"/>
        <w:spacing w:before="220"/>
        <w:ind w:firstLine="540"/>
        <w:jc w:val="both"/>
      </w:pPr>
      <w:r>
        <w:t>6.12.4.1. Спортивные площадки предназначены для занятий физкультурой и спортом всех возрастных групп населения, их рекомендуется размещать на территориях жилого и рекреационного назначения, участков спортивных сооружений.</w:t>
      </w:r>
    </w:p>
    <w:p w:rsidR="00005CD7" w:rsidRDefault="00005CD7">
      <w:pPr>
        <w:pStyle w:val="ConsPlusNormal"/>
        <w:spacing w:before="220"/>
        <w:ind w:firstLine="540"/>
        <w:jc w:val="both"/>
      </w:pPr>
      <w:r>
        <w:t>6.12.4.2. Озеленение площадок рекомендуется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005CD7" w:rsidRDefault="00005CD7">
      <w:pPr>
        <w:pStyle w:val="ConsPlusNormal"/>
        <w:spacing w:before="220"/>
        <w:ind w:firstLine="540"/>
        <w:jc w:val="both"/>
      </w:pPr>
      <w:r>
        <w:t>6.12.5. Площадки для установки контейнеров для сборки твердых коммунальных отходов.</w:t>
      </w:r>
    </w:p>
    <w:p w:rsidR="00005CD7" w:rsidRDefault="00005CD7">
      <w:pPr>
        <w:pStyle w:val="ConsPlusNormal"/>
        <w:spacing w:before="220"/>
        <w:ind w:firstLine="540"/>
        <w:jc w:val="both"/>
      </w:pPr>
      <w:r>
        <w:t>6.12.5.1.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рекомендуется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005CD7" w:rsidRDefault="00005CD7">
      <w:pPr>
        <w:pStyle w:val="ConsPlusNormal"/>
        <w:spacing w:before="220"/>
        <w:ind w:firstLine="540"/>
        <w:jc w:val="both"/>
      </w:pPr>
      <w:r>
        <w:t>6.12.5.2. Рекомендуется определять размер контейнерной площадки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005CD7" w:rsidRDefault="00005CD7">
      <w:pPr>
        <w:pStyle w:val="ConsPlusNormal"/>
        <w:spacing w:before="220"/>
        <w:ind w:firstLine="540"/>
        <w:jc w:val="both"/>
      </w:pPr>
      <w:r>
        <w:t>6.12.5.3. Контейнерные площадки рекомендуется совмещать с площадками для складирования отдельных групп коммунальных отходов, в том числе для складирования крупногабаритных отходов.</w:t>
      </w:r>
    </w:p>
    <w:p w:rsidR="00005CD7" w:rsidRDefault="00005CD7">
      <w:pPr>
        <w:pStyle w:val="ConsPlusNormal"/>
        <w:spacing w:before="220"/>
        <w:ind w:firstLine="540"/>
        <w:jc w:val="both"/>
      </w:pPr>
      <w:r>
        <w:t>6.12.5.4. Целесообразно такие площадки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005CD7" w:rsidRDefault="00005CD7">
      <w:pPr>
        <w:pStyle w:val="ConsPlusNormal"/>
        <w:spacing w:before="220"/>
        <w:ind w:firstLine="540"/>
        <w:jc w:val="both"/>
      </w:pPr>
      <w:r>
        <w:t>6.12.6. Рекомендации по организации площадки для выгула собак.</w:t>
      </w:r>
    </w:p>
    <w:p w:rsidR="00005CD7" w:rsidRDefault="00005CD7">
      <w:pPr>
        <w:pStyle w:val="ConsPlusNormal"/>
        <w:spacing w:before="220"/>
        <w:ind w:firstLine="540"/>
        <w:jc w:val="both"/>
      </w:pPr>
      <w:r>
        <w:t>6.12.6.1. Площадки для выгула собак рекомендуется размещать на территориях общего пользования, за пределами санитарной зоны источников водоснабжения первого и второго поясов.</w:t>
      </w:r>
    </w:p>
    <w:p w:rsidR="00005CD7" w:rsidRDefault="00005CD7">
      <w:pPr>
        <w:pStyle w:val="ConsPlusNormal"/>
        <w:spacing w:before="220"/>
        <w:ind w:firstLine="540"/>
        <w:jc w:val="both"/>
      </w:pPr>
      <w:r>
        <w:lastRenderedPageBreak/>
        <w:t>6.12.6.2.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005CD7" w:rsidRDefault="00005CD7">
      <w:pPr>
        <w:pStyle w:val="ConsPlusNormal"/>
        <w:spacing w:before="220"/>
        <w:ind w:firstLine="540"/>
        <w:jc w:val="both"/>
      </w:pPr>
      <w:r>
        <w:t>6.12.6.3. На территории площадки рекомендуется предусматривать информационный стенд с правилами пользования площадкой.</w:t>
      </w:r>
    </w:p>
    <w:p w:rsidR="00005CD7" w:rsidRDefault="00005CD7">
      <w:pPr>
        <w:pStyle w:val="ConsPlusNormal"/>
        <w:spacing w:before="220"/>
        <w:ind w:firstLine="540"/>
        <w:jc w:val="both"/>
      </w:pPr>
      <w:r>
        <w:t>6.12.7. Рекомендации по организации площадки для дрессировки собак</w:t>
      </w:r>
    </w:p>
    <w:p w:rsidR="00005CD7" w:rsidRDefault="00005CD7">
      <w:pPr>
        <w:pStyle w:val="ConsPlusNormal"/>
        <w:spacing w:before="220"/>
        <w:ind w:firstLine="540"/>
        <w:jc w:val="both"/>
      </w:pPr>
      <w:r>
        <w:t>6.12.7.1. Как правило,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005CD7" w:rsidRDefault="00005CD7">
      <w:pPr>
        <w:pStyle w:val="ConsPlusNormal"/>
        <w:spacing w:before="220"/>
        <w:ind w:firstLine="540"/>
        <w:jc w:val="both"/>
      </w:pPr>
      <w:r>
        <w:t>6.12.7.2. 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005CD7" w:rsidRDefault="00005CD7">
      <w:pPr>
        <w:pStyle w:val="ConsPlusNormal"/>
        <w:spacing w:before="220"/>
        <w:ind w:firstLine="540"/>
        <w:jc w:val="both"/>
      </w:pPr>
      <w:r>
        <w:t>6.12.7.3.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005CD7" w:rsidRDefault="00005CD7">
      <w:pPr>
        <w:pStyle w:val="ConsPlusNormal"/>
        <w:spacing w:before="220"/>
        <w:ind w:firstLine="540"/>
        <w:jc w:val="both"/>
      </w:pPr>
      <w:r>
        <w:t>6.12.8. Рекомендации по организации площадки автостоянок.</w:t>
      </w:r>
    </w:p>
    <w:p w:rsidR="00005CD7" w:rsidRDefault="00005CD7">
      <w:pPr>
        <w:pStyle w:val="ConsPlusNormal"/>
        <w:spacing w:before="220"/>
        <w:ind w:firstLine="540"/>
        <w:jc w:val="both"/>
      </w:pPr>
      <w:r>
        <w:t>6.12.8.1. Как правило,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005CD7" w:rsidRDefault="00005CD7">
      <w:pPr>
        <w:pStyle w:val="ConsPlusNormal"/>
        <w:spacing w:before="220"/>
        <w:ind w:firstLine="540"/>
        <w:jc w:val="both"/>
      </w:pPr>
      <w:r>
        <w:t>6.12.8.2. Разделительные элементы на площадках могут быть выполнены в виде разметки (белых полос), озелененных полос (газонов), контейнерного озеленения.</w:t>
      </w:r>
    </w:p>
    <w:p w:rsidR="00005CD7" w:rsidRDefault="00005CD7">
      <w:pPr>
        <w:pStyle w:val="ConsPlusNormal"/>
        <w:spacing w:before="220"/>
        <w:ind w:firstLine="540"/>
        <w:jc w:val="both"/>
      </w:pPr>
      <w:r>
        <w:t>6.12.8.3. На площадках для хранения автомобилей населения и приобъектных желательно предусмотреть возможность зарядки электрического транспорта.</w:t>
      </w:r>
    </w:p>
    <w:p w:rsidR="00005CD7" w:rsidRDefault="00005CD7">
      <w:pPr>
        <w:pStyle w:val="ConsPlusNormal"/>
        <w:spacing w:before="220"/>
        <w:ind w:firstLine="540"/>
        <w:jc w:val="both"/>
      </w:pPr>
      <w:r>
        <w:t>6.12.8.4. 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w:t>
      </w:r>
    </w:p>
    <w:p w:rsidR="00005CD7" w:rsidRDefault="00005CD7">
      <w:pPr>
        <w:pStyle w:val="ConsPlusNormal"/>
        <w:spacing w:before="220"/>
        <w:ind w:firstLine="540"/>
        <w:jc w:val="both"/>
      </w:pPr>
      <w:r>
        <w:t>6.13. Рекомендации по созданию и благоустройству пешеходных коммуникаций (тротуаров, аллей, дорожек, тропинок), обеспечивающих пешеходные связи и передвижения на территории муниципального образования.</w:t>
      </w:r>
    </w:p>
    <w:p w:rsidR="00005CD7" w:rsidRDefault="00005CD7">
      <w:pPr>
        <w:pStyle w:val="ConsPlusNormal"/>
        <w:spacing w:before="220"/>
        <w:ind w:firstLine="540"/>
        <w:jc w:val="both"/>
      </w:pPr>
      <w:r>
        <w:t>6.13.1. При создании и благоустройстве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005CD7" w:rsidRDefault="00005CD7">
      <w:pPr>
        <w:pStyle w:val="ConsPlusNormal"/>
        <w:spacing w:before="220"/>
        <w:ind w:firstLine="540"/>
        <w:jc w:val="both"/>
      </w:pPr>
      <w:r>
        <w:lastRenderedPageBreak/>
        <w:t>6.13.2.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т.ч.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rsidR="00005CD7" w:rsidRDefault="00005CD7">
      <w:pPr>
        <w:pStyle w:val="ConsPlusNormal"/>
        <w:spacing w:before="220"/>
        <w:ind w:firstLine="540"/>
        <w:jc w:val="both"/>
      </w:pPr>
      <w:r>
        <w:t xml:space="preserve">6.13.3.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r:id="rId82" w:history="1">
        <w:r>
          <w:rPr>
            <w:color w:val="0000FF"/>
          </w:rPr>
          <w:t>СП 59.13330</w:t>
        </w:r>
      </w:hyperlink>
      <w:r>
        <w:t>.</w:t>
      </w:r>
    </w:p>
    <w:p w:rsidR="00005CD7" w:rsidRDefault="00005CD7">
      <w:pPr>
        <w:pStyle w:val="ConsPlusNormal"/>
        <w:spacing w:before="220"/>
        <w:ind w:firstLine="540"/>
        <w:jc w:val="both"/>
      </w:pPr>
      <w:r>
        <w:t>6.13.4. Исходя из схемы движения пешеходных потоков по маршрутам рекомендуется выделить участки по следующим типам:</w:t>
      </w:r>
    </w:p>
    <w:p w:rsidR="00005CD7" w:rsidRDefault="00005CD7">
      <w:pPr>
        <w:pStyle w:val="ConsPlusNormal"/>
        <w:spacing w:before="220"/>
        <w:ind w:firstLine="540"/>
        <w:jc w:val="both"/>
      </w:pPr>
      <w:r>
        <w:t>- образованные при проектировании микрорайона и созданные в том числе застройщиком;</w:t>
      </w:r>
    </w:p>
    <w:p w:rsidR="00005CD7" w:rsidRDefault="00005CD7">
      <w:pPr>
        <w:pStyle w:val="ConsPlusNormal"/>
        <w:spacing w:before="220"/>
        <w:ind w:firstLine="540"/>
        <w:jc w:val="both"/>
      </w:pPr>
      <w:r>
        <w:t>- стихийно образованные вследствие движения пешеходов по оптимальным для них маршрутам и используемые постоянно;</w:t>
      </w:r>
    </w:p>
    <w:p w:rsidR="00005CD7" w:rsidRDefault="00005CD7">
      <w:pPr>
        <w:pStyle w:val="ConsPlusNormal"/>
        <w:spacing w:before="220"/>
        <w:ind w:firstLine="540"/>
        <w:jc w:val="both"/>
      </w:pPr>
      <w:r>
        <w:t>- стихийно образованные вследствие движения пешеходов по оптимальным для них маршрутам и неиспользуемые в настоящее время.</w:t>
      </w:r>
    </w:p>
    <w:p w:rsidR="00005CD7" w:rsidRDefault="00005CD7">
      <w:pPr>
        <w:pStyle w:val="ConsPlusNormal"/>
        <w:spacing w:before="220"/>
        <w:ind w:firstLine="540"/>
        <w:jc w:val="both"/>
      </w:pPr>
      <w:r>
        <w:t>6.13.5. В составе комплекса работ по благоустройству рекомендуется провести осмотр действующих и заброшенных пешеходных маршрутов, провести инвентаризацию бесхозных объектов.</w:t>
      </w:r>
    </w:p>
    <w:p w:rsidR="00005CD7" w:rsidRDefault="00005CD7">
      <w:pPr>
        <w:pStyle w:val="ConsPlusNormal"/>
        <w:spacing w:before="220"/>
        <w:ind w:firstLine="540"/>
        <w:jc w:val="both"/>
      </w:pPr>
      <w:r>
        <w:t>6.13.6. Третий тип участков рекомендуется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рекомендуется провести осмотр, после чего осуществить комфортное для населения сопряжение с первым типом участков.</w:t>
      </w:r>
    </w:p>
    <w:p w:rsidR="00005CD7" w:rsidRDefault="00005CD7">
      <w:pPr>
        <w:pStyle w:val="ConsPlusNormal"/>
        <w:spacing w:before="220"/>
        <w:ind w:firstLine="540"/>
        <w:jc w:val="both"/>
      </w:pPr>
      <w:r>
        <w:t>6.13.7.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005CD7" w:rsidRDefault="00005CD7">
      <w:pPr>
        <w:pStyle w:val="ConsPlusNormal"/>
        <w:spacing w:before="220"/>
        <w:ind w:firstLine="540"/>
        <w:jc w:val="both"/>
      </w:pPr>
      <w:r>
        <w:t>6.13.8.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005CD7" w:rsidRDefault="00005CD7">
      <w:pPr>
        <w:pStyle w:val="ConsPlusNormal"/>
        <w:spacing w:before="220"/>
        <w:ind w:firstLine="540"/>
        <w:jc w:val="both"/>
      </w:pPr>
      <w:r>
        <w:t>6.13.9. При создании пешеходных тротуаров рекомендуется учитывать следующее:</w:t>
      </w:r>
    </w:p>
    <w:p w:rsidR="00005CD7" w:rsidRDefault="00005CD7">
      <w:pPr>
        <w:pStyle w:val="ConsPlusNormal"/>
        <w:spacing w:before="220"/>
        <w:ind w:firstLine="540"/>
        <w:jc w:val="both"/>
      </w:pPr>
      <w: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005CD7" w:rsidRDefault="00005CD7">
      <w:pPr>
        <w:pStyle w:val="ConsPlusNormal"/>
        <w:spacing w:before="220"/>
        <w:ind w:firstLine="540"/>
        <w:jc w:val="both"/>
      </w:pPr>
      <w:r>
        <w:t>-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005CD7" w:rsidRDefault="00005CD7">
      <w:pPr>
        <w:pStyle w:val="ConsPlusNormal"/>
        <w:spacing w:before="220"/>
        <w:ind w:firstLine="540"/>
        <w:jc w:val="both"/>
      </w:pPr>
      <w:r>
        <w:t>6.13.10. Покрытие пешеходных дорожек рекомендуется предусматривать удобным при ходьбе и устойчивым к износу.</w:t>
      </w:r>
    </w:p>
    <w:p w:rsidR="00005CD7" w:rsidRDefault="00005CD7">
      <w:pPr>
        <w:pStyle w:val="ConsPlusNormal"/>
        <w:spacing w:before="220"/>
        <w:ind w:firstLine="540"/>
        <w:jc w:val="both"/>
      </w:pPr>
      <w:r>
        <w:lastRenderedPageBreak/>
        <w:t>6.13.11.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w:t>
      </w:r>
    </w:p>
    <w:p w:rsidR="00005CD7" w:rsidRDefault="00005CD7">
      <w:pPr>
        <w:pStyle w:val="ConsPlusNormal"/>
        <w:spacing w:before="220"/>
        <w:ind w:firstLine="540"/>
        <w:jc w:val="both"/>
      </w:pPr>
      <w:r>
        <w:t>6.13.12. Пешеходные маршруты в составе общественных и полуприватных пространств рекомендуется предусмотреть хорошо просматриваемыми на всем протяжении из окон жилых домов.</w:t>
      </w:r>
    </w:p>
    <w:p w:rsidR="00005CD7" w:rsidRDefault="00005CD7">
      <w:pPr>
        <w:pStyle w:val="ConsPlusNormal"/>
        <w:spacing w:before="220"/>
        <w:ind w:firstLine="540"/>
        <w:jc w:val="both"/>
      </w:pPr>
      <w:r>
        <w:t>6.13.13. Пешеходные маршруты рекомендуется обеспечить освещением.</w:t>
      </w:r>
    </w:p>
    <w:p w:rsidR="00005CD7" w:rsidRDefault="00005CD7">
      <w:pPr>
        <w:pStyle w:val="ConsPlusNormal"/>
        <w:spacing w:before="220"/>
        <w:ind w:firstLine="540"/>
        <w:jc w:val="both"/>
      </w:pPr>
      <w:r>
        <w:t>6.13.14.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005CD7" w:rsidRDefault="00005CD7">
      <w:pPr>
        <w:pStyle w:val="ConsPlusNormal"/>
        <w:spacing w:before="220"/>
        <w:ind w:firstLine="540"/>
        <w:jc w:val="both"/>
      </w:pPr>
      <w:r>
        <w:t>6.13.15. При планировании пешеходных маршрутов рекомендуется создание мест для кратковременного отдыха (скамейки и пр.) для маломобильных групп населения.</w:t>
      </w:r>
    </w:p>
    <w:p w:rsidR="00005CD7" w:rsidRDefault="00005CD7">
      <w:pPr>
        <w:pStyle w:val="ConsPlusNormal"/>
        <w:spacing w:before="220"/>
        <w:ind w:firstLine="540"/>
        <w:jc w:val="both"/>
      </w:pPr>
      <w:r>
        <w:t>6.13.16.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005CD7" w:rsidRDefault="00005CD7">
      <w:pPr>
        <w:pStyle w:val="ConsPlusNormal"/>
        <w:spacing w:before="220"/>
        <w:ind w:firstLine="540"/>
        <w:jc w:val="both"/>
      </w:pPr>
      <w:r>
        <w:t>6.13.17. Пешеходные маршруты рекомендуется озеленять.</w:t>
      </w:r>
    </w:p>
    <w:p w:rsidR="00005CD7" w:rsidRDefault="00005CD7">
      <w:pPr>
        <w:pStyle w:val="ConsPlusNormal"/>
        <w:spacing w:before="220"/>
        <w:ind w:firstLine="540"/>
        <w:jc w:val="both"/>
      </w:pPr>
      <w:r>
        <w:t>6.13.18.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005CD7" w:rsidRDefault="00005CD7">
      <w:pPr>
        <w:pStyle w:val="ConsPlusNormal"/>
        <w:spacing w:before="220"/>
        <w:ind w:firstLine="540"/>
        <w:jc w:val="both"/>
      </w:pPr>
      <w:r>
        <w:t>6.13.18.1. Трассировка основных пешеходных коммуникаций может осуществляться вдоль улиц и дорог (тротуары) или независимо от них.</w:t>
      </w:r>
    </w:p>
    <w:p w:rsidR="00005CD7" w:rsidRDefault="00005CD7">
      <w:pPr>
        <w:pStyle w:val="ConsPlusNormal"/>
        <w:spacing w:before="220"/>
        <w:ind w:firstLine="540"/>
        <w:jc w:val="both"/>
      </w:pPr>
      <w:r>
        <w:t>6.13.18.2. Рекомендуется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w:t>
      </w:r>
    </w:p>
    <w:p w:rsidR="00005CD7" w:rsidRDefault="00005CD7">
      <w:pPr>
        <w:pStyle w:val="ConsPlusNormal"/>
        <w:pBdr>
          <w:top w:val="single" w:sz="6" w:space="0" w:color="auto"/>
        </w:pBdr>
        <w:spacing w:before="100" w:after="100"/>
        <w:jc w:val="both"/>
        <w:rPr>
          <w:sz w:val="2"/>
          <w:szCs w:val="2"/>
        </w:rPr>
      </w:pPr>
    </w:p>
    <w:p w:rsidR="00005CD7" w:rsidRDefault="00005CD7">
      <w:pPr>
        <w:pStyle w:val="ConsPlusNormal"/>
        <w:ind w:firstLine="540"/>
        <w:jc w:val="both"/>
      </w:pPr>
      <w:r>
        <w:rPr>
          <w:color w:val="0A2666"/>
        </w:rPr>
        <w:t>КонсультантПлюс: примечание.</w:t>
      </w:r>
    </w:p>
    <w:p w:rsidR="00005CD7" w:rsidRDefault="00005CD7">
      <w:pPr>
        <w:pStyle w:val="ConsPlusNormal"/>
        <w:ind w:firstLine="540"/>
        <w:jc w:val="both"/>
      </w:pPr>
      <w:r>
        <w:rPr>
          <w:color w:val="0A2666"/>
        </w:rPr>
        <w:t>Нумерация подпунктов дана в соответствии с официальным текстом документа.</w:t>
      </w:r>
    </w:p>
    <w:p w:rsidR="00005CD7" w:rsidRDefault="00005CD7">
      <w:pPr>
        <w:pStyle w:val="ConsPlusNormal"/>
        <w:pBdr>
          <w:top w:val="single" w:sz="6" w:space="0" w:color="auto"/>
        </w:pBdr>
        <w:spacing w:before="100" w:after="100"/>
        <w:jc w:val="both"/>
        <w:rPr>
          <w:sz w:val="2"/>
          <w:szCs w:val="2"/>
        </w:rPr>
      </w:pPr>
    </w:p>
    <w:p w:rsidR="00005CD7" w:rsidRDefault="00005CD7">
      <w:pPr>
        <w:pStyle w:val="ConsPlusNormal"/>
        <w:ind w:firstLine="540"/>
        <w:jc w:val="both"/>
      </w:pPr>
      <w:r>
        <w:t>6.13.18.4. Как правило,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005CD7" w:rsidRDefault="00005CD7">
      <w:pPr>
        <w:pStyle w:val="ConsPlusNormal"/>
        <w:spacing w:before="220"/>
        <w:ind w:firstLine="540"/>
        <w:jc w:val="both"/>
      </w:pPr>
      <w:r>
        <w:t>6.13.19.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005CD7" w:rsidRDefault="00005CD7">
      <w:pPr>
        <w:pStyle w:val="ConsPlusNormal"/>
        <w:spacing w:before="220"/>
        <w:ind w:firstLine="540"/>
        <w:jc w:val="both"/>
      </w:pPr>
      <w:r>
        <w:t>6.13.19.1. Перечень элементов благоустройства на территории второстепенных пешеходных коммуникаций обычно включает различные виды покрытия.</w:t>
      </w:r>
    </w:p>
    <w:p w:rsidR="00005CD7" w:rsidRDefault="00005CD7">
      <w:pPr>
        <w:pStyle w:val="ConsPlusNormal"/>
        <w:spacing w:before="220"/>
        <w:ind w:firstLine="540"/>
        <w:jc w:val="both"/>
      </w:pPr>
      <w:r>
        <w:t>6.13.19.2. На дорожках скверов, бульваров, садов населенного пункта рекомендуется предусматривать твердые виды покрытия с элементами сопряжения.</w:t>
      </w:r>
    </w:p>
    <w:p w:rsidR="00005CD7" w:rsidRDefault="00005CD7">
      <w:pPr>
        <w:pStyle w:val="ConsPlusNormal"/>
        <w:spacing w:before="220"/>
        <w:ind w:firstLine="540"/>
        <w:jc w:val="both"/>
      </w:pPr>
      <w:r>
        <w:lastRenderedPageBreak/>
        <w:t>6.13.19.3.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005CD7" w:rsidRDefault="00005CD7">
      <w:pPr>
        <w:pStyle w:val="ConsPlusNormal"/>
        <w:spacing w:before="220"/>
        <w:ind w:firstLine="540"/>
        <w:jc w:val="both"/>
      </w:pPr>
      <w:r>
        <w:t>6.13.19.4. Режим разрешения либо запрета на парковку на элементах улично-дорожной сети рекомендуется определять с учетом их пропускной способности с применением методов транспортного моделирования.</w:t>
      </w:r>
    </w:p>
    <w:p w:rsidR="00005CD7" w:rsidRDefault="00005CD7">
      <w:pPr>
        <w:pStyle w:val="ConsPlusNormal"/>
        <w:spacing w:before="220"/>
        <w:ind w:firstLine="540"/>
        <w:jc w:val="both"/>
      </w:pPr>
      <w:r>
        <w:t>6.13.19.5.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005CD7" w:rsidRDefault="00005CD7">
      <w:pPr>
        <w:pStyle w:val="ConsPlusNormal"/>
        <w:spacing w:before="220"/>
        <w:ind w:firstLine="540"/>
        <w:jc w:val="both"/>
      </w:pPr>
      <w:r>
        <w:t>6.13.20. Рекомендации по организации транзитных зон</w:t>
      </w:r>
    </w:p>
    <w:p w:rsidR="00005CD7" w:rsidRDefault="00005CD7">
      <w:pPr>
        <w:pStyle w:val="ConsPlusNormal"/>
        <w:spacing w:before="220"/>
        <w:ind w:firstLine="540"/>
        <w:jc w:val="both"/>
      </w:pPr>
      <w:r>
        <w:t>6.13.20.1. На тротуарах с активным потоком пешеходов городскую мебель рекомендуется располагать в порядке, способствующем свободному движению пешеходов.</w:t>
      </w:r>
    </w:p>
    <w:p w:rsidR="00005CD7" w:rsidRDefault="00005CD7">
      <w:pPr>
        <w:pStyle w:val="ConsPlusNormal"/>
        <w:spacing w:before="220"/>
        <w:ind w:firstLine="540"/>
        <w:jc w:val="both"/>
      </w:pPr>
      <w:r>
        <w:t>6.13.21. Рекомендации по организации пешеходных зон.</w:t>
      </w:r>
    </w:p>
    <w:p w:rsidR="00005CD7" w:rsidRDefault="00005CD7">
      <w:pPr>
        <w:pStyle w:val="ConsPlusNormal"/>
        <w:spacing w:before="220"/>
        <w:ind w:firstLine="540"/>
        <w:jc w:val="both"/>
      </w:pPr>
      <w:r>
        <w:t>6.13.21.1. Пешеходные зоны в малых муниципальных образованиях располагаются в основном в центре муниципального образования. В больших муниципальных образованиях рекомендуется создание таких зон во всех районах муниципального образования,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005CD7" w:rsidRDefault="00005CD7">
      <w:pPr>
        <w:pStyle w:val="ConsPlusNormal"/>
        <w:spacing w:before="220"/>
        <w:ind w:firstLine="540"/>
        <w:jc w:val="both"/>
      </w:pPr>
      <w:r>
        <w:t>6.13.21.2. Благоустроенная пешеходная зона обеспечивает комфорт и безопасность пребывания населения в ней. Для ее формирования рекомендуется произвести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005CD7" w:rsidRDefault="00005CD7">
      <w:pPr>
        <w:pStyle w:val="ConsPlusNormal"/>
        <w:spacing w:before="220"/>
        <w:ind w:firstLine="540"/>
        <w:jc w:val="both"/>
      </w:pPr>
      <w:r>
        <w:t>6.13.21.3. Благоустройство пешеходной зоны (пешеходных тротуаров и велосипедных дорожек) рекомендуется осуществлять с учетом комфортности пребывания в ней и доступности для маломобильных пешеходов.</w:t>
      </w:r>
    </w:p>
    <w:p w:rsidR="00005CD7" w:rsidRDefault="00005CD7">
      <w:pPr>
        <w:pStyle w:val="ConsPlusNormal"/>
        <w:spacing w:before="220"/>
        <w:ind w:firstLine="540"/>
        <w:jc w:val="both"/>
      </w:pPr>
      <w:r>
        <w:t>6.13.21.4. При создании велосипедных путей рекомендуется связывать все части муниципального образования, создавая условия для беспрепятственного передвижения на велосипеде.</w:t>
      </w:r>
    </w:p>
    <w:p w:rsidR="00005CD7" w:rsidRDefault="00005CD7">
      <w:pPr>
        <w:pStyle w:val="ConsPlusNormal"/>
        <w:spacing w:before="220"/>
        <w:ind w:firstLine="540"/>
        <w:jc w:val="both"/>
      </w:pPr>
      <w:r>
        <w:t>6.13.21.5.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велополос на местных улицах и проездах, где скоростной режим не превышает 30 км/ч.</w:t>
      </w:r>
    </w:p>
    <w:p w:rsidR="00005CD7" w:rsidRDefault="00005CD7">
      <w:pPr>
        <w:pStyle w:val="ConsPlusNormal"/>
        <w:spacing w:before="220"/>
        <w:ind w:firstLine="540"/>
        <w:jc w:val="both"/>
      </w:pPr>
      <w:r>
        <w:t>6.13.21.6.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w:t>
      </w:r>
    </w:p>
    <w:p w:rsidR="00005CD7" w:rsidRDefault="00005CD7">
      <w:pPr>
        <w:pStyle w:val="ConsPlusNormal"/>
        <w:spacing w:before="220"/>
        <w:ind w:firstLine="540"/>
        <w:jc w:val="both"/>
      </w:pPr>
      <w:r>
        <w:t>6.13.21.7.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005CD7" w:rsidRDefault="00005CD7">
      <w:pPr>
        <w:pStyle w:val="ConsPlusNormal"/>
        <w:spacing w:before="220"/>
        <w:ind w:firstLine="540"/>
        <w:jc w:val="both"/>
      </w:pPr>
      <w:r>
        <w:lastRenderedPageBreak/>
        <w:t>6.13.21.8.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005CD7" w:rsidRDefault="00005CD7">
      <w:pPr>
        <w:pStyle w:val="ConsPlusNormal"/>
        <w:spacing w:before="220"/>
        <w:ind w:firstLine="540"/>
        <w:jc w:val="both"/>
      </w:pPr>
      <w:r>
        <w:t>6.13.21.9. Для эффективного использования велосипедного передвижения рекомендуется применить следующие меры:</w:t>
      </w:r>
    </w:p>
    <w:p w:rsidR="00005CD7" w:rsidRDefault="00005CD7">
      <w:pPr>
        <w:pStyle w:val="ConsPlusNormal"/>
        <w:spacing w:before="220"/>
        <w:ind w:firstLine="540"/>
        <w:jc w:val="both"/>
      </w:pPr>
      <w:r>
        <w:t>- маршруты велодорожек, интегрированные в единую замкнутую систему;</w:t>
      </w:r>
    </w:p>
    <w:p w:rsidR="00005CD7" w:rsidRDefault="00005CD7">
      <w:pPr>
        <w:pStyle w:val="ConsPlusNormal"/>
        <w:spacing w:before="220"/>
        <w:ind w:firstLine="540"/>
        <w:jc w:val="both"/>
      </w:pPr>
      <w: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005CD7" w:rsidRDefault="00005CD7">
      <w:pPr>
        <w:pStyle w:val="ConsPlusNormal"/>
        <w:spacing w:before="220"/>
        <w:ind w:firstLine="540"/>
        <w:jc w:val="both"/>
      </w:pPr>
      <w:r>
        <w:t>- снижение общей скорости движения автомобильного транспорта в районе, чтобы велосипедисты могли безопасно пользоваться проезжей частью</w:t>
      </w:r>
    </w:p>
    <w:p w:rsidR="00005CD7" w:rsidRDefault="00005CD7">
      <w:pPr>
        <w:pStyle w:val="ConsPlusNormal"/>
        <w:spacing w:before="220"/>
        <w:ind w:firstLine="540"/>
        <w:jc w:val="both"/>
      </w:pPr>
      <w:r>
        <w:t>- организация безбарьерной среды в зонах перепада высот на маршруте;</w:t>
      </w:r>
    </w:p>
    <w:p w:rsidR="00005CD7" w:rsidRDefault="00005CD7">
      <w:pPr>
        <w:pStyle w:val="ConsPlusNormal"/>
        <w:spacing w:before="220"/>
        <w:ind w:firstLine="540"/>
        <w:jc w:val="both"/>
      </w:pPr>
      <w: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005CD7" w:rsidRDefault="00005CD7">
      <w:pPr>
        <w:pStyle w:val="ConsPlusNormal"/>
        <w:spacing w:before="220"/>
        <w:ind w:firstLine="540"/>
        <w:jc w:val="both"/>
      </w:pPr>
      <w:r>
        <w:t>- безопасные велопарковки с ответственным хранением в зонах ТПУ и остановок внеуличного транспорта, а также в районных центрах активности.</w:t>
      </w:r>
    </w:p>
    <w:p w:rsidR="00005CD7" w:rsidRDefault="00005CD7">
      <w:pPr>
        <w:pStyle w:val="ConsPlusNormal"/>
        <w:jc w:val="both"/>
      </w:pPr>
    </w:p>
    <w:p w:rsidR="00005CD7" w:rsidRDefault="00005CD7">
      <w:pPr>
        <w:pStyle w:val="ConsPlusNormal"/>
        <w:jc w:val="center"/>
        <w:outlineLvl w:val="1"/>
      </w:pPr>
      <w:r>
        <w:t>7. Рекомендации для подготовки раздела правил</w:t>
      </w:r>
    </w:p>
    <w:p w:rsidR="00005CD7" w:rsidRDefault="00005CD7">
      <w:pPr>
        <w:pStyle w:val="ConsPlusNormal"/>
        <w:jc w:val="center"/>
      </w:pPr>
      <w:r>
        <w:t>благоустройства по благоустройству территорий</w:t>
      </w:r>
    </w:p>
    <w:p w:rsidR="00005CD7" w:rsidRDefault="00005CD7">
      <w:pPr>
        <w:pStyle w:val="ConsPlusNormal"/>
        <w:jc w:val="center"/>
      </w:pPr>
      <w:r>
        <w:t>общественного назначения</w:t>
      </w:r>
    </w:p>
    <w:p w:rsidR="00005CD7" w:rsidRDefault="00005CD7">
      <w:pPr>
        <w:pStyle w:val="ConsPlusNormal"/>
        <w:jc w:val="both"/>
      </w:pPr>
    </w:p>
    <w:p w:rsidR="00005CD7" w:rsidRDefault="00005CD7">
      <w:pPr>
        <w:pStyle w:val="ConsPlusNormal"/>
        <w:ind w:firstLine="540"/>
        <w:jc w:val="both"/>
      </w:pPr>
      <w:r>
        <w:t>7.1.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005CD7" w:rsidRDefault="00005CD7">
      <w:pPr>
        <w:pStyle w:val="ConsPlusNormal"/>
        <w:spacing w:before="220"/>
        <w:ind w:firstLine="540"/>
        <w:jc w:val="both"/>
      </w:pPr>
      <w:r>
        <w:t>7.2. 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005CD7" w:rsidRDefault="00005CD7">
      <w:pPr>
        <w:pStyle w:val="ConsPlusNormal"/>
        <w:spacing w:before="220"/>
        <w:ind w:firstLine="540"/>
        <w:jc w:val="both"/>
      </w:pPr>
      <w:r>
        <w:t>7.3. Проекты благоустройства территорий общественных пространств рекомендуется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05CD7" w:rsidRDefault="00005CD7">
      <w:pPr>
        <w:pStyle w:val="ConsPlusNormal"/>
        <w:spacing w:before="220"/>
        <w:ind w:firstLine="540"/>
        <w:jc w:val="both"/>
      </w:pPr>
      <w:r>
        <w:t>7.4. 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005CD7" w:rsidRDefault="00005CD7">
      <w:pPr>
        <w:pStyle w:val="ConsPlusNormal"/>
        <w:spacing w:before="220"/>
        <w:ind w:firstLine="540"/>
        <w:jc w:val="both"/>
      </w:pPr>
      <w:r>
        <w:lastRenderedPageBreak/>
        <w:t>7.5.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005CD7" w:rsidRDefault="00005CD7">
      <w:pPr>
        <w:pStyle w:val="ConsPlusNormal"/>
        <w:jc w:val="both"/>
      </w:pPr>
    </w:p>
    <w:p w:rsidR="00005CD7" w:rsidRDefault="00005CD7">
      <w:pPr>
        <w:pStyle w:val="ConsPlusNormal"/>
        <w:jc w:val="center"/>
        <w:outlineLvl w:val="1"/>
      </w:pPr>
      <w:r>
        <w:t>8. Рекомендации для подготовки раздела по благоустройству</w:t>
      </w:r>
    </w:p>
    <w:p w:rsidR="00005CD7" w:rsidRDefault="00005CD7">
      <w:pPr>
        <w:pStyle w:val="ConsPlusNormal"/>
        <w:jc w:val="center"/>
      </w:pPr>
      <w:r>
        <w:t>на территориях жилого назначения</w:t>
      </w:r>
    </w:p>
    <w:p w:rsidR="00005CD7" w:rsidRDefault="00005CD7">
      <w:pPr>
        <w:pStyle w:val="ConsPlusNormal"/>
        <w:jc w:val="both"/>
      </w:pPr>
    </w:p>
    <w:p w:rsidR="00005CD7" w:rsidRDefault="00005CD7">
      <w:pPr>
        <w:pStyle w:val="ConsPlusNormal"/>
        <w:ind w:firstLine="540"/>
        <w:jc w:val="both"/>
      </w:pPr>
      <w:r>
        <w:t>8.1.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05CD7" w:rsidRDefault="00005CD7">
      <w:pPr>
        <w:pStyle w:val="ConsPlusNormal"/>
        <w:spacing w:before="220"/>
        <w:ind w:firstLine="540"/>
        <w:jc w:val="both"/>
      </w:pPr>
      <w:r>
        <w:t>8.2.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005CD7" w:rsidRDefault="00005CD7">
      <w:pPr>
        <w:pStyle w:val="ConsPlusNormal"/>
        <w:spacing w:before="220"/>
        <w:ind w:firstLine="540"/>
        <w:jc w:val="both"/>
      </w:pPr>
      <w:r>
        <w:t>8.3. 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005CD7" w:rsidRDefault="00005CD7">
      <w:pPr>
        <w:pStyle w:val="ConsPlusNormal"/>
        <w:spacing w:before="220"/>
        <w:ind w:firstLine="540"/>
        <w:jc w:val="both"/>
      </w:pPr>
      <w:r>
        <w:t>8.4. Возможно размещение средств наружной рекламы, некапитальных нестационарных сооружений.</w:t>
      </w:r>
    </w:p>
    <w:p w:rsidR="00005CD7" w:rsidRDefault="00005CD7">
      <w:pPr>
        <w:pStyle w:val="ConsPlusNormal"/>
        <w:spacing w:before="220"/>
        <w:ind w:firstLine="540"/>
        <w:jc w:val="both"/>
      </w:pPr>
      <w:r>
        <w:t>8.5. 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005CD7" w:rsidRDefault="00005CD7">
      <w:pPr>
        <w:pStyle w:val="ConsPlusNormal"/>
        <w:spacing w:before="220"/>
        <w:ind w:firstLine="540"/>
        <w:jc w:val="both"/>
      </w:pPr>
      <w:r>
        <w:t>8.6.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005CD7" w:rsidRDefault="00005CD7">
      <w:pPr>
        <w:pStyle w:val="ConsPlusNormal"/>
        <w:spacing w:before="220"/>
        <w:ind w:firstLine="540"/>
        <w:jc w:val="both"/>
      </w:pPr>
      <w:r>
        <w:t>8.7. Безопасность общественных пространств на территориях жилого назначения рекомендуется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005CD7" w:rsidRDefault="00005CD7">
      <w:pPr>
        <w:pStyle w:val="ConsPlusNormal"/>
        <w:spacing w:before="220"/>
        <w:ind w:firstLine="540"/>
        <w:jc w:val="both"/>
      </w:pPr>
      <w:r>
        <w:t>8.8.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005CD7" w:rsidRDefault="00005CD7">
      <w:pPr>
        <w:pStyle w:val="ConsPlusNormal"/>
        <w:spacing w:before="220"/>
        <w:ind w:firstLine="540"/>
        <w:jc w:val="both"/>
      </w:pPr>
      <w:r>
        <w:t>8.9. На территории земельного участка многоквартирных домов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005CD7" w:rsidRDefault="00005CD7">
      <w:pPr>
        <w:pStyle w:val="ConsPlusNormal"/>
        <w:spacing w:before="220"/>
        <w:ind w:firstLine="540"/>
        <w:jc w:val="both"/>
      </w:pPr>
      <w:r>
        <w:t xml:space="preserve">8.10. Рекомендуется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w:t>
      </w:r>
      <w:r>
        <w:lastRenderedPageBreak/>
        <w:t>покрытия площадок, элементы сопряжения поверхностей, оборудование площадок, озеленение, осветительное оборудование.</w:t>
      </w:r>
    </w:p>
    <w:p w:rsidR="00005CD7" w:rsidRDefault="00005CD7">
      <w:pPr>
        <w:pStyle w:val="ConsPlusNormal"/>
        <w:spacing w:before="220"/>
        <w:ind w:firstLine="540"/>
        <w:jc w:val="both"/>
      </w:pPr>
      <w:r>
        <w:t>8.11.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005CD7" w:rsidRDefault="00005CD7">
      <w:pPr>
        <w:pStyle w:val="ConsPlusNormal"/>
        <w:spacing w:before="220"/>
        <w:ind w:firstLine="540"/>
        <w:jc w:val="both"/>
      </w:pPr>
      <w:r>
        <w:t>8.12. При озеленении территории детских садов и школ не рекомендуется использовать растения с ядовитыми плодами, а также с колючками и шипами.</w:t>
      </w:r>
    </w:p>
    <w:p w:rsidR="00005CD7" w:rsidRDefault="00005CD7">
      <w:pPr>
        <w:pStyle w:val="ConsPlusNormal"/>
        <w:spacing w:before="220"/>
        <w:ind w:firstLine="540"/>
        <w:jc w:val="both"/>
      </w:pPr>
      <w:r>
        <w:t>8.13. Рекомендуется включать в перечень элементов благоустройства на участке длительного и кратковременного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005CD7" w:rsidRDefault="00005CD7">
      <w:pPr>
        <w:pStyle w:val="ConsPlusNormal"/>
        <w:spacing w:before="220"/>
        <w:ind w:firstLine="540"/>
        <w:jc w:val="both"/>
      </w:pPr>
      <w:r>
        <w:t>8.14. Благоустройство участка территории, автостоянок рекомендуется представлять твердым видом покрытия дорожек и проездов, осветительным оборудованием.</w:t>
      </w:r>
    </w:p>
    <w:p w:rsidR="00005CD7" w:rsidRDefault="00005CD7">
      <w:pPr>
        <w:pStyle w:val="ConsPlusNormal"/>
        <w:jc w:val="both"/>
      </w:pPr>
    </w:p>
    <w:p w:rsidR="00005CD7" w:rsidRDefault="00005CD7">
      <w:pPr>
        <w:pStyle w:val="ConsPlusNormal"/>
        <w:jc w:val="center"/>
        <w:outlineLvl w:val="1"/>
      </w:pPr>
      <w:r>
        <w:t>9. Рекомендации для подготовки раздела по благоустройству</w:t>
      </w:r>
    </w:p>
    <w:p w:rsidR="00005CD7" w:rsidRDefault="00005CD7">
      <w:pPr>
        <w:pStyle w:val="ConsPlusNormal"/>
        <w:jc w:val="center"/>
      </w:pPr>
      <w:r>
        <w:t>территорий рекреационного назначения</w:t>
      </w:r>
    </w:p>
    <w:p w:rsidR="00005CD7" w:rsidRDefault="00005CD7">
      <w:pPr>
        <w:pStyle w:val="ConsPlusNormal"/>
        <w:jc w:val="both"/>
      </w:pPr>
    </w:p>
    <w:p w:rsidR="00005CD7" w:rsidRDefault="00005CD7">
      <w:pPr>
        <w:pStyle w:val="ConsPlusNormal"/>
        <w:ind w:firstLine="540"/>
        <w:jc w:val="both"/>
      </w:pPr>
      <w:r>
        <w:t>9.1.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005CD7" w:rsidRDefault="00005CD7">
      <w:pPr>
        <w:pStyle w:val="ConsPlusNormal"/>
        <w:spacing w:before="220"/>
        <w:ind w:firstLine="540"/>
        <w:jc w:val="both"/>
      </w:pPr>
      <w:r>
        <w:t>9.2.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005CD7" w:rsidRDefault="00005CD7">
      <w:pPr>
        <w:pStyle w:val="ConsPlusNormal"/>
        <w:spacing w:before="220"/>
        <w:ind w:firstLine="540"/>
        <w:jc w:val="both"/>
      </w:pPr>
      <w:r>
        <w:t>9.3. При реконструкции объектов рекреации рекомендуется предусматривать:</w:t>
      </w:r>
    </w:p>
    <w:p w:rsidR="00005CD7" w:rsidRDefault="00005CD7">
      <w:pPr>
        <w:pStyle w:val="ConsPlusNormal"/>
        <w:spacing w:before="220"/>
        <w:ind w:firstLine="540"/>
        <w:jc w:val="both"/>
      </w:pPr>
      <w: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005CD7" w:rsidRDefault="00005CD7">
      <w:pPr>
        <w:pStyle w:val="ConsPlusNormal"/>
        <w:spacing w:before="220"/>
        <w:ind w:firstLine="540"/>
        <w:jc w:val="both"/>
      </w:pPr>
      <w: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005CD7" w:rsidRDefault="00005CD7">
      <w:pPr>
        <w:pStyle w:val="ConsPlusNormal"/>
        <w:spacing w:before="220"/>
        <w:ind w:firstLine="540"/>
        <w:jc w:val="both"/>
      </w:pPr>
      <w: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005CD7" w:rsidRDefault="00005CD7">
      <w:pPr>
        <w:pStyle w:val="ConsPlusNormal"/>
        <w:spacing w:before="220"/>
        <w:ind w:firstLine="540"/>
        <w:jc w:val="both"/>
      </w:pPr>
      <w:r>
        <w:t>9.4. На территориях, предназначенных и обустроенных для организации активного массового отдыха, купания и рекреации (далее - зона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005CD7" w:rsidRDefault="00005CD7">
      <w:pPr>
        <w:pStyle w:val="ConsPlusNormal"/>
        <w:spacing w:before="220"/>
        <w:ind w:firstLine="540"/>
        <w:jc w:val="both"/>
      </w:pPr>
      <w:r>
        <w:lastRenderedPageBreak/>
        <w:t>9.5.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005CD7" w:rsidRDefault="00005CD7">
      <w:pPr>
        <w:pStyle w:val="ConsPlusNormal"/>
        <w:spacing w:before="220"/>
        <w:ind w:firstLine="540"/>
        <w:jc w:val="both"/>
      </w:pPr>
      <w:r>
        <w:t>9.6. При проектировании озеленения территории объектов рекомендуется:</w:t>
      </w:r>
    </w:p>
    <w:p w:rsidR="00005CD7" w:rsidRDefault="00005CD7">
      <w:pPr>
        <w:pStyle w:val="ConsPlusNormal"/>
        <w:spacing w:before="220"/>
        <w:ind w:firstLine="540"/>
        <w:jc w:val="both"/>
      </w:pPr>
      <w:r>
        <w:t>- произвести оценку существующей растительности, состояния древесных растений и травянистого покрова;</w:t>
      </w:r>
    </w:p>
    <w:p w:rsidR="00005CD7" w:rsidRDefault="00005CD7">
      <w:pPr>
        <w:pStyle w:val="ConsPlusNormal"/>
        <w:spacing w:before="220"/>
        <w:ind w:firstLine="540"/>
        <w:jc w:val="both"/>
      </w:pPr>
      <w:r>
        <w:t>- произвести выявление сухих поврежденных вредителями древесных растений, разработать мероприятия по их удалению с объектов;</w:t>
      </w:r>
    </w:p>
    <w:p w:rsidR="00005CD7" w:rsidRDefault="00005CD7">
      <w:pPr>
        <w:pStyle w:val="ConsPlusNormal"/>
        <w:spacing w:before="220"/>
        <w:ind w:firstLine="540"/>
        <w:jc w:val="both"/>
      </w:pPr>
      <w:r>
        <w:t>- обеспечивать сохранение травяного покрова, древесно-кустарниковой и прибрежной растительности не менее, чем на 80% общей площади зоны отдыха;</w:t>
      </w:r>
    </w:p>
    <w:p w:rsidR="00005CD7" w:rsidRDefault="00005CD7">
      <w:pPr>
        <w:pStyle w:val="ConsPlusNormal"/>
        <w:spacing w:before="220"/>
        <w:ind w:firstLine="540"/>
        <w:jc w:val="both"/>
      </w:pPr>
      <w: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005CD7" w:rsidRDefault="00005CD7">
      <w:pPr>
        <w:pStyle w:val="ConsPlusNormal"/>
        <w:spacing w:before="220"/>
        <w:ind w:firstLine="540"/>
        <w:jc w:val="both"/>
      </w:pPr>
      <w: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005CD7" w:rsidRDefault="00005CD7">
      <w:pPr>
        <w:pStyle w:val="ConsPlusNormal"/>
        <w:spacing w:before="220"/>
        <w:ind w:firstLine="540"/>
        <w:jc w:val="both"/>
      </w:pPr>
      <w:r>
        <w:t>9.7.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005CD7" w:rsidRDefault="00005CD7">
      <w:pPr>
        <w:pStyle w:val="ConsPlusNormal"/>
        <w:spacing w:before="220"/>
        <w:ind w:firstLine="540"/>
        <w:jc w:val="both"/>
      </w:pPr>
      <w:r>
        <w:t>9.8. На территории муниципального образования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005CD7" w:rsidRDefault="00005CD7">
      <w:pPr>
        <w:pStyle w:val="ConsPlusNormal"/>
        <w:spacing w:before="220"/>
        <w:ind w:firstLine="540"/>
        <w:jc w:val="both"/>
      </w:pPr>
      <w:r>
        <w:t>9.9.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005CD7" w:rsidRDefault="00005CD7">
      <w:pPr>
        <w:pStyle w:val="ConsPlusNormal"/>
        <w:spacing w:before="220"/>
        <w:ind w:firstLine="540"/>
        <w:jc w:val="both"/>
      </w:pPr>
      <w:r>
        <w:t>9.10.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005CD7" w:rsidRDefault="00005CD7">
      <w:pPr>
        <w:pStyle w:val="ConsPlusNormal"/>
        <w:spacing w:before="220"/>
        <w:ind w:firstLine="540"/>
        <w:jc w:val="both"/>
      </w:pPr>
      <w:r>
        <w:t>9.11.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005CD7" w:rsidRDefault="00005CD7">
      <w:pPr>
        <w:pStyle w:val="ConsPlusNormal"/>
        <w:spacing w:before="220"/>
        <w:ind w:firstLine="540"/>
        <w:jc w:val="both"/>
      </w:pPr>
      <w:r>
        <w:t>9.12. 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005CD7" w:rsidRDefault="00005CD7">
      <w:pPr>
        <w:pStyle w:val="ConsPlusNormal"/>
        <w:spacing w:before="220"/>
        <w:ind w:firstLine="540"/>
        <w:jc w:val="both"/>
      </w:pPr>
      <w:r>
        <w:t xml:space="preserve">9.13.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w:t>
      </w:r>
      <w:r>
        <w:lastRenderedPageBreak/>
        <w:t>данной климатической зоны.</w:t>
      </w:r>
    </w:p>
    <w:p w:rsidR="00005CD7" w:rsidRDefault="00005CD7">
      <w:pPr>
        <w:pStyle w:val="ConsPlusNormal"/>
        <w:spacing w:before="220"/>
        <w:ind w:firstLine="540"/>
        <w:jc w:val="both"/>
      </w:pPr>
      <w:r>
        <w:t>9.14. На территории населенного пункта рекомендуется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005CD7" w:rsidRDefault="00005CD7">
      <w:pPr>
        <w:pStyle w:val="ConsPlusNormal"/>
        <w:spacing w:before="220"/>
        <w:ind w:firstLine="540"/>
        <w:jc w:val="both"/>
      </w:pPr>
      <w:r>
        <w:t>9.15. 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005CD7" w:rsidRDefault="00005CD7">
      <w:pPr>
        <w:pStyle w:val="ConsPlusNormal"/>
        <w:spacing w:before="220"/>
        <w:ind w:firstLine="540"/>
        <w:jc w:val="both"/>
      </w:pPr>
      <w:r>
        <w:t>9.16.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005CD7" w:rsidRDefault="00005CD7">
      <w:pPr>
        <w:pStyle w:val="ConsPlusNormal"/>
        <w:spacing w:before="220"/>
        <w:ind w:firstLine="540"/>
        <w:jc w:val="both"/>
      </w:pPr>
      <w:r>
        <w:t>9.17. Возможно предусматривать размещение ограждения, некапитальных нестационарных сооружений питания (летние кафе).</w:t>
      </w:r>
    </w:p>
    <w:p w:rsidR="00005CD7" w:rsidRDefault="00005CD7">
      <w:pPr>
        <w:pStyle w:val="ConsPlusNormal"/>
        <w:spacing w:before="220"/>
        <w:ind w:firstLine="540"/>
        <w:jc w:val="both"/>
      </w:pPr>
      <w:r>
        <w:t>9.18.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005CD7" w:rsidRDefault="00005CD7">
      <w:pPr>
        <w:pStyle w:val="ConsPlusNormal"/>
        <w:spacing w:before="220"/>
        <w:ind w:firstLine="540"/>
        <w:jc w:val="both"/>
      </w:pPr>
      <w:r>
        <w:t>9.19.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рекомендуется определять проектным решением. Площадь озелененной крыши рекомендуется включать в показатель территории зеленых насаждений при подсчете баланса территории участка объекта благоустройства.</w:t>
      </w:r>
    </w:p>
    <w:p w:rsidR="00005CD7" w:rsidRDefault="00005CD7">
      <w:pPr>
        <w:pStyle w:val="ConsPlusNormal"/>
        <w:spacing w:before="220"/>
        <w:ind w:firstLine="540"/>
        <w:jc w:val="both"/>
      </w:pPr>
      <w:r>
        <w:t>9.20. 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005CD7" w:rsidRDefault="00005CD7">
      <w:pPr>
        <w:pStyle w:val="ConsPlusNormal"/>
        <w:jc w:val="both"/>
      </w:pPr>
    </w:p>
    <w:p w:rsidR="00005CD7" w:rsidRDefault="00005CD7">
      <w:pPr>
        <w:pStyle w:val="ConsPlusNormal"/>
        <w:jc w:val="center"/>
        <w:outlineLvl w:val="1"/>
      </w:pPr>
      <w:r>
        <w:t>10. Рекомендации для подготовки раздела по благоустройству</w:t>
      </w:r>
    </w:p>
    <w:p w:rsidR="00005CD7" w:rsidRDefault="00005CD7">
      <w:pPr>
        <w:pStyle w:val="ConsPlusNormal"/>
        <w:jc w:val="center"/>
      </w:pPr>
      <w:r>
        <w:t>на территориях транспортной и инженерной инфраструктуры</w:t>
      </w:r>
    </w:p>
    <w:p w:rsidR="00005CD7" w:rsidRDefault="00005CD7">
      <w:pPr>
        <w:pStyle w:val="ConsPlusNormal"/>
        <w:jc w:val="both"/>
      </w:pPr>
    </w:p>
    <w:p w:rsidR="00005CD7" w:rsidRDefault="00005CD7">
      <w:pPr>
        <w:pStyle w:val="ConsPlusNormal"/>
        <w:ind w:firstLine="540"/>
        <w:jc w:val="both"/>
      </w:pPr>
      <w:r>
        <w:t>10.1.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005CD7" w:rsidRDefault="00005CD7">
      <w:pPr>
        <w:pStyle w:val="ConsPlusNormal"/>
        <w:spacing w:before="220"/>
        <w:ind w:firstLine="540"/>
        <w:jc w:val="both"/>
      </w:pPr>
      <w:r>
        <w:t>10.2.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005CD7" w:rsidRDefault="00005CD7">
      <w:pPr>
        <w:pStyle w:val="ConsPlusNormal"/>
        <w:jc w:val="both"/>
      </w:pPr>
    </w:p>
    <w:p w:rsidR="00005CD7" w:rsidRDefault="00005CD7">
      <w:pPr>
        <w:pStyle w:val="ConsPlusNormal"/>
        <w:jc w:val="center"/>
        <w:outlineLvl w:val="1"/>
      </w:pPr>
      <w:r>
        <w:t>11. Рекомендации для подготовки раздела по оформлению</w:t>
      </w:r>
    </w:p>
    <w:p w:rsidR="00005CD7" w:rsidRDefault="00005CD7">
      <w:pPr>
        <w:pStyle w:val="ConsPlusNormal"/>
        <w:jc w:val="center"/>
      </w:pPr>
      <w:r>
        <w:t>муниципального образования и информации</w:t>
      </w:r>
    </w:p>
    <w:p w:rsidR="00005CD7" w:rsidRDefault="00005CD7">
      <w:pPr>
        <w:pStyle w:val="ConsPlusNormal"/>
        <w:jc w:val="both"/>
      </w:pPr>
    </w:p>
    <w:p w:rsidR="00005CD7" w:rsidRDefault="00005CD7">
      <w:pPr>
        <w:pStyle w:val="ConsPlusNormal"/>
        <w:ind w:firstLine="540"/>
        <w:jc w:val="both"/>
      </w:pPr>
      <w:r>
        <w:lastRenderedPageBreak/>
        <w:t>11.1. Рекомендации к оформлению и размещению вывесок, рекламы и витрин.</w:t>
      </w:r>
    </w:p>
    <w:p w:rsidR="00005CD7" w:rsidRDefault="00005CD7">
      <w:pPr>
        <w:pStyle w:val="ConsPlusNormal"/>
        <w:spacing w:before="220"/>
        <w:ind w:firstLine="540"/>
        <w:jc w:val="both"/>
      </w:pPr>
      <w:r>
        <w:t xml:space="preserve">11.1.1. Установку информационных конструкций (далее - вывесок), а также размещение иных графических элементов рекомендуется осуществлять в соответствии с утвержденными местными правилами, разработанными с учетом </w:t>
      </w:r>
      <w:hyperlink r:id="rId83" w:history="1">
        <w:r>
          <w:rPr>
            <w:color w:val="0000FF"/>
          </w:rPr>
          <w:t>части 5.8 статьи 19</w:t>
        </w:r>
      </w:hyperlink>
      <w:r>
        <w:t xml:space="preserve"> Федерального закона от 13.03.2006 N 38-ФЗ "О рекламе".</w:t>
      </w:r>
    </w:p>
    <w:p w:rsidR="00005CD7" w:rsidRDefault="00005CD7">
      <w:pPr>
        <w:pStyle w:val="ConsPlusNormal"/>
        <w:spacing w:before="220"/>
        <w:ind w:firstLine="540"/>
        <w:jc w:val="both"/>
      </w:pPr>
      <w:r>
        <w:t>11.1.2. Организациям, эксплуатирующим световые рекламы и вывески, рекомендуется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005CD7" w:rsidRDefault="00005CD7">
      <w:pPr>
        <w:pStyle w:val="ConsPlusNormal"/>
        <w:spacing w:before="220"/>
        <w:ind w:firstLine="540"/>
        <w:jc w:val="both"/>
      </w:pPr>
      <w:r>
        <w:t>11.1.3. Не рекомендуется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4-х.</w:t>
      </w:r>
    </w:p>
    <w:p w:rsidR="00005CD7" w:rsidRDefault="00005CD7">
      <w:pPr>
        <w:pStyle w:val="ConsPlusNormal"/>
        <w:spacing w:before="220"/>
        <w:ind w:firstLine="540"/>
        <w:jc w:val="both"/>
      </w:pPr>
      <w:r>
        <w:t>11.1.4.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005CD7" w:rsidRDefault="00005CD7">
      <w:pPr>
        <w:pStyle w:val="ConsPlusNormal"/>
        <w:spacing w:before="220"/>
        <w:ind w:firstLine="540"/>
        <w:jc w:val="both"/>
      </w:pPr>
      <w:r>
        <w:t>11.1.5.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005CD7" w:rsidRDefault="00005CD7">
      <w:pPr>
        <w:pStyle w:val="ConsPlusNormal"/>
        <w:spacing w:before="220"/>
        <w:ind w:firstLine="540"/>
        <w:jc w:val="both"/>
      </w:pPr>
      <w:r>
        <w:t>11.1.6. 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005CD7" w:rsidRDefault="00005CD7">
      <w:pPr>
        <w:pStyle w:val="ConsPlusNormal"/>
        <w:spacing w:before="220"/>
        <w:ind w:firstLine="540"/>
        <w:jc w:val="both"/>
      </w:pPr>
      <w:r>
        <w:t>11.1.7. Размещение и эксплуатацию рекламных конструкций рекомендуется осуществлять в порядке, установленном решением представительного органа муниципального образования.</w:t>
      </w:r>
    </w:p>
    <w:p w:rsidR="00005CD7" w:rsidRDefault="00005CD7">
      <w:pPr>
        <w:pStyle w:val="ConsPlusNormal"/>
        <w:spacing w:before="220"/>
        <w:ind w:firstLine="540"/>
        <w:jc w:val="both"/>
      </w:pPr>
      <w:r>
        <w:t>11.1.8. Рекламные конструкции не рекомендуется располагать отдельно от оборудования (за исключением, например, конструкций культурных и спортивных объектов, а также афишных тумб).</w:t>
      </w:r>
    </w:p>
    <w:p w:rsidR="00005CD7" w:rsidRDefault="00005CD7">
      <w:pPr>
        <w:pStyle w:val="ConsPlusNormal"/>
        <w:spacing w:before="220"/>
        <w:ind w:firstLine="540"/>
        <w:jc w:val="both"/>
      </w:pPr>
      <w:r>
        <w:t>11.1.9. Крупноформатные рекламные конструкции (билборды, суперсайты и прочие) не рекомендуется располагать ближе 100 метров от жилых, общественных и офисных зданий.</w:t>
      </w:r>
    </w:p>
    <w:p w:rsidR="00005CD7" w:rsidRDefault="00005CD7">
      <w:pPr>
        <w:pStyle w:val="ConsPlusNormal"/>
        <w:spacing w:before="220"/>
        <w:ind w:firstLine="540"/>
        <w:jc w:val="both"/>
      </w:pPr>
      <w:r>
        <w:t>11.1.10. Рекомендуется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005CD7" w:rsidRDefault="00005CD7">
      <w:pPr>
        <w:pStyle w:val="ConsPlusNormal"/>
        <w:spacing w:before="220"/>
        <w:ind w:firstLine="540"/>
        <w:jc w:val="both"/>
      </w:pPr>
      <w:r>
        <w:t>11.2. Рекомендации по организации навигации.</w:t>
      </w:r>
    </w:p>
    <w:p w:rsidR="00005CD7" w:rsidRDefault="00005CD7">
      <w:pPr>
        <w:pStyle w:val="ConsPlusNormal"/>
        <w:spacing w:before="220"/>
        <w:ind w:firstLine="540"/>
        <w:jc w:val="both"/>
      </w:pPr>
      <w:r>
        <w:t>11.2.1. Навигацию рекомендуется размещать в удобных местах, не вызывая визуальный шум и не перекрывая архитектурные элементы зданий.</w:t>
      </w:r>
    </w:p>
    <w:p w:rsidR="00005CD7" w:rsidRDefault="00005CD7">
      <w:pPr>
        <w:pStyle w:val="ConsPlusNormal"/>
        <w:spacing w:before="220"/>
        <w:ind w:firstLine="540"/>
        <w:jc w:val="both"/>
      </w:pPr>
      <w:r>
        <w:t>11.3. Рекомендации по организации уличного искусства (стрит-арт, граффити, мурали).</w:t>
      </w:r>
    </w:p>
    <w:p w:rsidR="00005CD7" w:rsidRDefault="00005CD7">
      <w:pPr>
        <w:pStyle w:val="ConsPlusNormal"/>
        <w:spacing w:before="220"/>
        <w:ind w:firstLine="540"/>
        <w:jc w:val="both"/>
      </w:pPr>
      <w:r>
        <w:t xml:space="preserve">11.3.1. 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w:t>
      </w:r>
      <w:r>
        <w:lastRenderedPageBreak/>
        <w:t>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рекомендуется согласовывать с органами местного самоуправления.</w:t>
      </w:r>
    </w:p>
    <w:p w:rsidR="00005CD7" w:rsidRDefault="00005CD7">
      <w:pPr>
        <w:pStyle w:val="ConsPlusNormal"/>
        <w:jc w:val="both"/>
      </w:pPr>
    </w:p>
    <w:p w:rsidR="00005CD7" w:rsidRDefault="00005CD7">
      <w:pPr>
        <w:pStyle w:val="ConsPlusNormal"/>
        <w:jc w:val="center"/>
        <w:outlineLvl w:val="1"/>
      </w:pPr>
      <w:r>
        <w:t>12. Рекомендации для подготовки раздела по содержанию</w:t>
      </w:r>
    </w:p>
    <w:p w:rsidR="00005CD7" w:rsidRDefault="00005CD7">
      <w:pPr>
        <w:pStyle w:val="ConsPlusNormal"/>
        <w:jc w:val="center"/>
      </w:pPr>
      <w:r>
        <w:t>объектов благоустройства</w:t>
      </w:r>
    </w:p>
    <w:p w:rsidR="00005CD7" w:rsidRDefault="00005CD7">
      <w:pPr>
        <w:pStyle w:val="ConsPlusNormal"/>
        <w:jc w:val="both"/>
      </w:pPr>
    </w:p>
    <w:p w:rsidR="00005CD7" w:rsidRDefault="00005CD7">
      <w:pPr>
        <w:pStyle w:val="ConsPlusNormal"/>
        <w:ind w:firstLine="540"/>
        <w:jc w:val="both"/>
      </w:pPr>
      <w:r>
        <w:t>12.1. Общие положения.</w:t>
      </w:r>
    </w:p>
    <w:p w:rsidR="00005CD7" w:rsidRDefault="00005CD7">
      <w:pPr>
        <w:pStyle w:val="ConsPlusNormal"/>
        <w:spacing w:before="220"/>
        <w:ind w:firstLine="540"/>
        <w:jc w:val="both"/>
      </w:pPr>
      <w:r>
        <w:t>12.1.1. Правила содержания объектов благоустройства рекомендуется включать в качестве раздела в правила по благоустройству.</w:t>
      </w:r>
    </w:p>
    <w:p w:rsidR="00005CD7" w:rsidRDefault="00005CD7">
      <w:pPr>
        <w:pStyle w:val="ConsPlusNormal"/>
        <w:spacing w:before="220"/>
        <w:ind w:firstLine="540"/>
        <w:jc w:val="both"/>
      </w:pPr>
      <w:r>
        <w:t>12.1.2. В состав раздела по содержанию объектов благоустройства рекомендуется включать положения об уборке территории, порядке содержания элементов благоустройства, работ по озеленению территорий и содержанию зеленых насаждений, содержанию и эксплуатации дорог, освещению территории, проведению работ при строительстве, ремонту и реконструкции коммуникаций, содержанию животных, особым требованиям к доступности городской среды, праздничному оформлению населенного пункта, основные положения о контроле за эксплуатацией объектов благоустройства.</w:t>
      </w:r>
    </w:p>
    <w:p w:rsidR="00005CD7" w:rsidRDefault="00005CD7">
      <w:pPr>
        <w:pStyle w:val="ConsPlusNormal"/>
        <w:spacing w:before="220"/>
        <w:ind w:firstLine="540"/>
        <w:jc w:val="both"/>
      </w:pPr>
      <w:r>
        <w:t>12.2. Рекомендации по организации мероприятий, связанных со сбором, вывозом в специально отведенные места отходов производства и потребления,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w:t>
      </w:r>
    </w:p>
    <w:p w:rsidR="00005CD7" w:rsidRDefault="00005CD7">
      <w:pPr>
        <w:pStyle w:val="ConsPlusNormal"/>
        <w:spacing w:before="220"/>
        <w:ind w:firstLine="540"/>
        <w:jc w:val="both"/>
      </w:pPr>
      <w:r>
        <w:t>12.2.1. В каждом районном образовании рекомендуется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005CD7" w:rsidRDefault="00005CD7">
      <w:pPr>
        <w:pStyle w:val="ConsPlusNormal"/>
        <w:spacing w:before="220"/>
        <w:ind w:firstLine="540"/>
        <w:jc w:val="both"/>
      </w:pPr>
      <w:r>
        <w:t>12.2.2. 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005CD7" w:rsidRDefault="00005CD7">
      <w:pPr>
        <w:pStyle w:val="ConsPlusNormal"/>
        <w:spacing w:before="220"/>
        <w:ind w:firstLine="540"/>
        <w:jc w:val="both"/>
      </w:pPr>
      <w:r>
        <w:t>а) текущее состояние территории с закреплением ответственных за текущее содержание;</w:t>
      </w:r>
    </w:p>
    <w:p w:rsidR="00005CD7" w:rsidRDefault="00005CD7">
      <w:pPr>
        <w:pStyle w:val="ConsPlusNormal"/>
        <w:spacing w:before="220"/>
        <w:ind w:firstLine="540"/>
        <w:jc w:val="both"/>
      </w:pPr>
      <w:r>
        <w:t>б) проекты благоустройства дворов и общественных зон (парков, скверов, бульваров);</w:t>
      </w:r>
    </w:p>
    <w:p w:rsidR="00005CD7" w:rsidRDefault="00005CD7">
      <w:pPr>
        <w:pStyle w:val="ConsPlusNormal"/>
        <w:spacing w:before="220"/>
        <w:ind w:firstLine="540"/>
        <w:jc w:val="both"/>
      </w:pPr>
      <w:r>
        <w:t>в) ход реализации проектов.</w:t>
      </w:r>
    </w:p>
    <w:p w:rsidR="00005CD7" w:rsidRDefault="00005CD7">
      <w:pPr>
        <w:pStyle w:val="ConsPlusNormal"/>
        <w:spacing w:before="220"/>
        <w:ind w:firstLine="540"/>
        <w:jc w:val="both"/>
      </w:pPr>
      <w:r>
        <w:t>Карты рекомендуется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005CD7" w:rsidRDefault="00005CD7">
      <w:pPr>
        <w:pStyle w:val="ConsPlusNormal"/>
        <w:spacing w:before="220"/>
        <w:ind w:firstLine="540"/>
        <w:jc w:val="both"/>
      </w:pPr>
      <w:r>
        <w:t>12.2.3. Планирование уборки территории муниципального образования рекомендуется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rsidR="00005CD7" w:rsidRDefault="00005CD7">
      <w:pPr>
        <w:pStyle w:val="ConsPlusNormal"/>
        <w:spacing w:before="220"/>
        <w:ind w:firstLine="540"/>
        <w:jc w:val="both"/>
      </w:pPr>
      <w:r>
        <w:t xml:space="preserve">12.2.4. Рекомендуется привлекать к осуществлению уборки физических, юридических лиц, индивидуальных предпринимателей, являющихся собственниками зданий (помещений в них), </w:t>
      </w:r>
      <w:r>
        <w:lastRenderedPageBreak/>
        <w:t>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005CD7" w:rsidRDefault="00005CD7">
      <w:pPr>
        <w:pStyle w:val="ConsPlusNormal"/>
        <w:spacing w:before="220"/>
        <w:ind w:firstLine="540"/>
        <w:jc w:val="both"/>
      </w:pPr>
      <w:r>
        <w:t>12.2.5.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складирования отходов емкости малого размера (урны, баки).</w:t>
      </w:r>
    </w:p>
    <w:p w:rsidR="00005CD7" w:rsidRDefault="00005CD7">
      <w:pPr>
        <w:pStyle w:val="ConsPlusNormal"/>
        <w:spacing w:before="220"/>
        <w:ind w:firstLine="540"/>
        <w:jc w:val="both"/>
      </w:pPr>
      <w:r>
        <w:t>12.2.6. Установку емкостей для временного складирования отходов производства и потребления и их очистку рекомендуется осуществлять лицам, ответственным за уборку соответствующих территорий.</w:t>
      </w:r>
    </w:p>
    <w:p w:rsidR="00005CD7" w:rsidRDefault="00005CD7">
      <w:pPr>
        <w:pStyle w:val="ConsPlusNormal"/>
        <w:spacing w:before="220"/>
        <w:ind w:firstLine="540"/>
        <w:jc w:val="both"/>
      </w:pPr>
      <w:r>
        <w:t>12.2.7.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рекомендуется производить работникам организации, осуществляющей транспортирование отходов.</w:t>
      </w:r>
    </w:p>
    <w:p w:rsidR="00005CD7" w:rsidRDefault="00005CD7">
      <w:pPr>
        <w:pStyle w:val="ConsPlusNormal"/>
        <w:spacing w:before="220"/>
        <w:ind w:firstLine="540"/>
        <w:jc w:val="both"/>
      </w:pPr>
      <w:r>
        <w:t>12.2.8. Транспортирование отходов рекомендуется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005CD7" w:rsidRDefault="00005CD7">
      <w:pPr>
        <w:pStyle w:val="ConsPlusNormal"/>
        <w:spacing w:before="220"/>
        <w:ind w:firstLine="540"/>
        <w:jc w:val="both"/>
      </w:pPr>
      <w:r>
        <w:t>12.2.9. При уборке в ночное время рекомендуется принимать меры, предупреждающие шум.</w:t>
      </w:r>
    </w:p>
    <w:p w:rsidR="00005CD7" w:rsidRDefault="00005CD7">
      <w:pPr>
        <w:pStyle w:val="ConsPlusNormal"/>
        <w:spacing w:before="220"/>
        <w:ind w:firstLine="540"/>
        <w:jc w:val="both"/>
      </w:pPr>
      <w:r>
        <w:t>12.2.10. Рекомендуется устанавливать запрет на установку устройств наливных помоек, разлив помоев и нечистот за территорией домов и улиц, вынос отходов на уличные проезды.</w:t>
      </w:r>
    </w:p>
    <w:p w:rsidR="00005CD7" w:rsidRDefault="00005CD7">
      <w:pPr>
        <w:pStyle w:val="ConsPlusNormal"/>
        <w:spacing w:before="220"/>
        <w:ind w:firstLine="540"/>
        <w:jc w:val="both"/>
      </w:pPr>
      <w:r>
        <w:t>12.2.11. Рекомендуется обеспечивать свободный подъезд непосредственно к мусоросборникам и выгребным ямам.</w:t>
      </w:r>
    </w:p>
    <w:p w:rsidR="00005CD7" w:rsidRDefault="00005CD7">
      <w:pPr>
        <w:pStyle w:val="ConsPlusNormal"/>
        <w:spacing w:before="220"/>
        <w:ind w:firstLine="540"/>
        <w:jc w:val="both"/>
      </w:pPr>
      <w:r>
        <w:t>12.2.12.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005CD7" w:rsidRDefault="00005CD7">
      <w:pPr>
        <w:pStyle w:val="ConsPlusNormal"/>
        <w:spacing w:before="220"/>
        <w:ind w:firstLine="540"/>
        <w:jc w:val="both"/>
      </w:pPr>
      <w:r>
        <w:t>12.3. Рекомендации по обеспечению уборки территории в весенне-летний период</w:t>
      </w:r>
    </w:p>
    <w:p w:rsidR="00005CD7" w:rsidRDefault="00005CD7">
      <w:pPr>
        <w:pStyle w:val="ConsPlusNormal"/>
        <w:spacing w:before="220"/>
        <w:ind w:firstLine="540"/>
        <w:jc w:val="both"/>
      </w:pPr>
      <w:r>
        <w:t>12.3.1. Весенне-летнюю уборку территории рекомендуется производить в сроки, установленные органом местного самоуправления с учетом климатических условий и предусматривать мойку, полив и подметание проезжей части улиц, тротуаров, площадей.</w:t>
      </w:r>
    </w:p>
    <w:p w:rsidR="00005CD7" w:rsidRDefault="00005CD7">
      <w:pPr>
        <w:pStyle w:val="ConsPlusNormal"/>
        <w:spacing w:before="220"/>
        <w:ind w:firstLine="540"/>
        <w:jc w:val="both"/>
      </w:pPr>
      <w:r>
        <w:t>12.3.2. Мойке рекомендуется подвергать всю ширину проезжей части улиц и площадей.</w:t>
      </w:r>
    </w:p>
    <w:p w:rsidR="00005CD7" w:rsidRDefault="00005CD7">
      <w:pPr>
        <w:pStyle w:val="ConsPlusNormal"/>
        <w:spacing w:before="220"/>
        <w:ind w:firstLine="540"/>
        <w:jc w:val="both"/>
      </w:pPr>
      <w:r>
        <w:t>12.3.3. Уборку лотков и бордюр от песка, пыли, мусора после мойки рекомендуется заканчивать к 7 часам утра.</w:t>
      </w:r>
    </w:p>
    <w:p w:rsidR="00005CD7" w:rsidRDefault="00005CD7">
      <w:pPr>
        <w:pStyle w:val="ConsPlusNormal"/>
        <w:spacing w:before="220"/>
        <w:ind w:firstLine="540"/>
        <w:jc w:val="both"/>
      </w:pPr>
      <w:r>
        <w:t>12.3.4. 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005CD7" w:rsidRDefault="00005CD7">
      <w:pPr>
        <w:pStyle w:val="ConsPlusNormal"/>
        <w:spacing w:before="220"/>
        <w:ind w:firstLine="540"/>
        <w:jc w:val="both"/>
      </w:pPr>
      <w:r>
        <w:t>12.3.5.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005CD7" w:rsidRDefault="00005CD7">
      <w:pPr>
        <w:pStyle w:val="ConsPlusNormal"/>
        <w:spacing w:before="220"/>
        <w:ind w:firstLine="540"/>
        <w:jc w:val="both"/>
      </w:pPr>
      <w:r>
        <w:t>12.3.6.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005CD7" w:rsidRDefault="00005CD7">
      <w:pPr>
        <w:pStyle w:val="ConsPlusNormal"/>
        <w:spacing w:before="220"/>
        <w:ind w:firstLine="540"/>
        <w:jc w:val="both"/>
      </w:pPr>
      <w:r>
        <w:lastRenderedPageBreak/>
        <w:t>12.4. Рекомендации по обеспечению уборки территории в осенне-зимний период.</w:t>
      </w:r>
    </w:p>
    <w:p w:rsidR="00005CD7" w:rsidRDefault="00005CD7">
      <w:pPr>
        <w:pStyle w:val="ConsPlusNormal"/>
        <w:spacing w:before="220"/>
        <w:ind w:firstLine="540"/>
        <w:jc w:val="both"/>
      </w:pPr>
      <w:r>
        <w:t>12.4.1. 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снега и льда, грязи, посыпку улиц песком с примесью хлоридов. В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005CD7" w:rsidRDefault="00005CD7">
      <w:pPr>
        <w:pStyle w:val="ConsPlusNormal"/>
        <w:spacing w:before="220"/>
        <w:ind w:firstLine="540"/>
        <w:jc w:val="both"/>
      </w:pPr>
      <w:r>
        <w:t>12.4.2. Укладку свежевыпавшего снега в валы и кучи рекомендуется разрешать на всех улицах, площадях, набережных, бульварах и скверах с последующей вывозкой.</w:t>
      </w:r>
    </w:p>
    <w:p w:rsidR="00005CD7" w:rsidRDefault="00005CD7">
      <w:pPr>
        <w:pStyle w:val="ConsPlusNormal"/>
        <w:spacing w:before="220"/>
        <w:ind w:firstLine="540"/>
        <w:jc w:val="both"/>
      </w:pPr>
      <w:r>
        <w:t>12.4.3. Рекомендуется запретить складирование снега на территории зеленых насаждений, если это наносит ущерб зеленым насаждениям.</w:t>
      </w:r>
    </w:p>
    <w:p w:rsidR="00005CD7" w:rsidRDefault="00005CD7">
      <w:pPr>
        <w:pStyle w:val="ConsPlusNormal"/>
        <w:spacing w:before="220"/>
        <w:ind w:firstLine="540"/>
        <w:jc w:val="both"/>
      </w:pPr>
      <w:r>
        <w:t>12.4.4.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005CD7" w:rsidRDefault="00005CD7">
      <w:pPr>
        <w:pStyle w:val="ConsPlusNormal"/>
        <w:spacing w:before="220"/>
        <w:ind w:firstLine="540"/>
        <w:jc w:val="both"/>
      </w:pPr>
      <w:r>
        <w:t>12.4.5. Посыпку песком с примесью хлоридов, как правило, начинают немедленно с начала снегопада или появления гололеда.</w:t>
      </w:r>
    </w:p>
    <w:p w:rsidR="00005CD7" w:rsidRDefault="00005CD7">
      <w:pPr>
        <w:pStyle w:val="ConsPlusNormal"/>
        <w:spacing w:before="220"/>
        <w:ind w:firstLine="540"/>
        <w:jc w:val="both"/>
      </w:pPr>
      <w:r>
        <w:t>12.4.6. В первую очередь при гололеде целесообразно посыпать спуски, подъемы, перекрестки, места остановок общественного транспорта, пешеходные переходы.</w:t>
      </w:r>
    </w:p>
    <w:p w:rsidR="00005CD7" w:rsidRDefault="00005CD7">
      <w:pPr>
        <w:pStyle w:val="ConsPlusNormal"/>
        <w:spacing w:before="220"/>
        <w:ind w:firstLine="540"/>
        <w:jc w:val="both"/>
      </w:pPr>
      <w:r>
        <w:t>12.4.7. Тротуары рекомендуется посыпать сухим песком без хлоридов.</w:t>
      </w:r>
    </w:p>
    <w:p w:rsidR="00005CD7" w:rsidRDefault="00005CD7">
      <w:pPr>
        <w:pStyle w:val="ConsPlusNormal"/>
        <w:spacing w:before="220"/>
        <w:ind w:firstLine="540"/>
        <w:jc w:val="both"/>
      </w:pPr>
      <w:r>
        <w:t>12.4.8. 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005CD7" w:rsidRDefault="00005CD7">
      <w:pPr>
        <w:pStyle w:val="ConsPlusNormal"/>
        <w:spacing w:before="220"/>
        <w:ind w:firstLine="540"/>
        <w:jc w:val="both"/>
      </w:pPr>
      <w:r>
        <w:t>12.4.9. На проездах, убираемых специализированными организациями, снег рекомендуется сбрасывать с крыш до вывозки снега, сметенного с дорожных покрытий, и укладывать в общий с ними вал.</w:t>
      </w:r>
    </w:p>
    <w:p w:rsidR="00005CD7" w:rsidRDefault="00005CD7">
      <w:pPr>
        <w:pStyle w:val="ConsPlusNormal"/>
        <w:spacing w:before="220"/>
        <w:ind w:firstLine="540"/>
        <w:jc w:val="both"/>
      </w:pPr>
      <w:r>
        <w:t>12.4.10.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005CD7" w:rsidRDefault="00005CD7">
      <w:pPr>
        <w:pStyle w:val="ConsPlusNormal"/>
        <w:spacing w:before="220"/>
        <w:ind w:firstLine="540"/>
        <w:jc w:val="both"/>
      </w:pPr>
      <w:r>
        <w:t>12.4.11. 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005CD7" w:rsidRDefault="00005CD7">
      <w:pPr>
        <w:pStyle w:val="ConsPlusNormal"/>
        <w:spacing w:before="220"/>
        <w:ind w:firstLine="540"/>
        <w:jc w:val="both"/>
      </w:pPr>
      <w:r>
        <w:t>12.4.12. Вывоз снега целесообразно разрешать только на специально отведенные места отвала.</w:t>
      </w:r>
    </w:p>
    <w:p w:rsidR="00005CD7" w:rsidRDefault="00005CD7">
      <w:pPr>
        <w:pStyle w:val="ConsPlusNormal"/>
        <w:spacing w:before="220"/>
        <w:ind w:firstLine="540"/>
        <w:jc w:val="both"/>
      </w:pPr>
      <w:r>
        <w:t>12.4.13. Места отвала снега рекомендуется оснастить удобными подъездами, необходимыми механизмами для складирования снега.</w:t>
      </w:r>
    </w:p>
    <w:p w:rsidR="00005CD7" w:rsidRDefault="00005CD7">
      <w:pPr>
        <w:pStyle w:val="ConsPlusNormal"/>
        <w:spacing w:before="220"/>
        <w:ind w:firstLine="540"/>
        <w:jc w:val="both"/>
      </w:pPr>
      <w:r>
        <w:t>12.4.14. Уборку и вывозку снега и льда с улиц, площадей, мостов, плотин, скверов и бульваров рекомендуется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005CD7" w:rsidRDefault="00005CD7">
      <w:pPr>
        <w:pStyle w:val="ConsPlusNormal"/>
        <w:spacing w:before="220"/>
        <w:ind w:firstLine="540"/>
        <w:jc w:val="both"/>
      </w:pPr>
      <w:r>
        <w:lastRenderedPageBreak/>
        <w:t>12.4.15. При уборке улиц, проездов, площадей специализированными организациями лицам, ответственным за содержание соответствующих территорий, рекомендовать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005CD7" w:rsidRDefault="00005CD7">
      <w:pPr>
        <w:pStyle w:val="ConsPlusNormal"/>
        <w:spacing w:before="220"/>
        <w:ind w:firstLine="540"/>
        <w:jc w:val="both"/>
      </w:pPr>
      <w:r>
        <w:t>12.5. Рекомендации по содержанию элементов благоустройства.</w:t>
      </w:r>
    </w:p>
    <w:p w:rsidR="00005CD7" w:rsidRDefault="00005CD7">
      <w:pPr>
        <w:pStyle w:val="ConsPlusNormal"/>
        <w:spacing w:before="220"/>
        <w:ind w:firstLine="540"/>
        <w:jc w:val="both"/>
      </w:pPr>
      <w:r>
        <w:t>12.5.1. 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05CD7" w:rsidRDefault="00005CD7">
      <w:pPr>
        <w:pStyle w:val="ConsPlusNormal"/>
        <w:spacing w:before="220"/>
        <w:ind w:firstLine="540"/>
        <w:jc w:val="both"/>
      </w:pPr>
      <w:r>
        <w:t>12.5.2. Физическим и юридическим лицам целесообразно рекомендовать осуществлять организацию содержания элементов благоустройства, расположенных на прилегающих территориях.</w:t>
      </w:r>
    </w:p>
    <w:p w:rsidR="00005CD7" w:rsidRDefault="00005CD7">
      <w:pPr>
        <w:pStyle w:val="ConsPlusNormal"/>
        <w:spacing w:before="220"/>
        <w:ind w:firstLine="540"/>
        <w:jc w:val="both"/>
      </w:pPr>
      <w:r>
        <w:t>12.5.3. Рекомендации по содержанию зеленых насаждений</w:t>
      </w:r>
    </w:p>
    <w:p w:rsidR="00005CD7" w:rsidRDefault="00005CD7">
      <w:pPr>
        <w:pStyle w:val="ConsPlusNormal"/>
        <w:spacing w:before="220"/>
        <w:ind w:firstLine="540"/>
        <w:jc w:val="both"/>
      </w:pPr>
      <w:r>
        <w:t>12.5.3.1. Работы по содержанию и восстановлению парков, скверов, зеленых зон, содержание и охрану городских лесов и природных зон рекомендуется осуществлять специализированным организациям, имеющим соответствующие лицензии и право на проведение работ по уходу за зелеными насаждениями. При этом целесообразно поддерживать инициативу населения и других заинтересованных лиц по поддержанию и улучшению зеленых зон и других элементов природной среды в муниципальном образовании.</w:t>
      </w:r>
    </w:p>
    <w:p w:rsidR="00005CD7" w:rsidRDefault="00005CD7">
      <w:pPr>
        <w:pStyle w:val="ConsPlusNormal"/>
        <w:spacing w:before="220"/>
        <w:ind w:firstLine="540"/>
        <w:jc w:val="both"/>
      </w:pPr>
      <w:r>
        <w:t>12.5.3.2.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по проектам, согласованным с администрацией муниципального образования.</w:t>
      </w:r>
    </w:p>
    <w:p w:rsidR="00005CD7" w:rsidRDefault="00005CD7">
      <w:pPr>
        <w:pStyle w:val="ConsPlusNormal"/>
        <w:spacing w:before="220"/>
        <w:ind w:firstLine="540"/>
        <w:jc w:val="both"/>
      </w:pPr>
      <w:r>
        <w:t>12.5.3.3. Лицам, ответственным за содержание соответствующей территории, рекомендуется:</w:t>
      </w:r>
    </w:p>
    <w:p w:rsidR="00005CD7" w:rsidRDefault="00005CD7">
      <w:pPr>
        <w:pStyle w:val="ConsPlusNormal"/>
        <w:spacing w:before="220"/>
        <w:ind w:firstLine="540"/>
        <w:jc w:val="both"/>
      </w:pPr>
      <w: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05CD7" w:rsidRDefault="00005CD7">
      <w:pPr>
        <w:pStyle w:val="ConsPlusNormal"/>
        <w:spacing w:before="220"/>
        <w:ind w:firstLine="540"/>
        <w:jc w:val="both"/>
      </w:pPr>
      <w: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05CD7" w:rsidRDefault="00005CD7">
      <w:pPr>
        <w:pStyle w:val="ConsPlusNormal"/>
        <w:spacing w:before="220"/>
        <w:ind w:firstLine="540"/>
        <w:jc w:val="both"/>
      </w:pPr>
      <w: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05CD7" w:rsidRDefault="00005CD7">
      <w:pPr>
        <w:pStyle w:val="ConsPlusNormal"/>
        <w:spacing w:before="220"/>
        <w:ind w:firstLine="540"/>
        <w:jc w:val="both"/>
      </w:pPr>
      <w:r>
        <w:t>- проводить своевременный ремонт ограждений зеленых насаждений.</w:t>
      </w:r>
    </w:p>
    <w:p w:rsidR="00005CD7" w:rsidRDefault="00005CD7">
      <w:pPr>
        <w:pStyle w:val="ConsPlusNormal"/>
        <w:spacing w:before="220"/>
        <w:ind w:firstLine="540"/>
        <w:jc w:val="both"/>
      </w:pPr>
      <w:r>
        <w:t>12.5.3.4. Рекомендуется разработать регламент использования площадей зеленых насаждений, который определит разрешенные виды деятельности на этой территории с учетом интересов и потребностей местного сообщества и введет необходимые ограничения и запреты.</w:t>
      </w:r>
    </w:p>
    <w:p w:rsidR="00005CD7" w:rsidRDefault="00005CD7">
      <w:pPr>
        <w:pStyle w:val="ConsPlusNormal"/>
        <w:spacing w:before="220"/>
        <w:ind w:firstLine="540"/>
        <w:jc w:val="both"/>
      </w:pPr>
      <w:r>
        <w:t xml:space="preserve">12.5.3.5. При обнаружении признаков повреждения деревьев лицам, ответственным за </w:t>
      </w:r>
      <w:r>
        <w:lastRenderedPageBreak/>
        <w:t>сохранность зеленых насаждений, рекомендуется поставить в известность администрацию муниципального образования для принятия необходимых мер.</w:t>
      </w:r>
    </w:p>
    <w:p w:rsidR="00005CD7" w:rsidRDefault="00005CD7">
      <w:pPr>
        <w:pStyle w:val="ConsPlusNormal"/>
        <w:spacing w:before="220"/>
        <w:ind w:firstLine="540"/>
        <w:jc w:val="both"/>
      </w:pPr>
      <w:r>
        <w:t>12.5.3.6. Снос деревьев, кроме ценных пород деревьев, и кустарников в зоне индивидуальной застройки рекомендуется осуществлять собственникам земельных участков самостоятельно.</w:t>
      </w:r>
    </w:p>
    <w:p w:rsidR="00005CD7" w:rsidRDefault="00005CD7">
      <w:pPr>
        <w:pStyle w:val="ConsPlusNormal"/>
        <w:spacing w:before="220"/>
        <w:ind w:firstLine="540"/>
        <w:jc w:val="both"/>
      </w:pPr>
      <w:r>
        <w:t>12.5.4. Особые рекомендации для обеспечения доступности городской среды.</w:t>
      </w:r>
    </w:p>
    <w:p w:rsidR="00005CD7" w:rsidRDefault="00005CD7">
      <w:pPr>
        <w:pStyle w:val="ConsPlusNormal"/>
        <w:spacing w:before="220"/>
        <w:ind w:firstLine="540"/>
        <w:jc w:val="both"/>
      </w:pPr>
      <w:r>
        <w:t>12.5.4.1.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005CD7" w:rsidRDefault="00005CD7">
      <w:pPr>
        <w:pStyle w:val="ConsPlusNormal"/>
        <w:spacing w:before="220"/>
        <w:ind w:firstLine="540"/>
        <w:jc w:val="both"/>
      </w:pPr>
      <w:r>
        <w:t>12.5.4.2. Проектирование, строительство, установка технических средств и оборудования, способствующих передвижению 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p w:rsidR="00005CD7" w:rsidRDefault="00005CD7">
      <w:pPr>
        <w:pStyle w:val="ConsPlusNormal"/>
        <w:jc w:val="both"/>
      </w:pPr>
    </w:p>
    <w:p w:rsidR="00005CD7" w:rsidRDefault="00005CD7">
      <w:pPr>
        <w:pStyle w:val="ConsPlusNormal"/>
        <w:jc w:val="both"/>
      </w:pPr>
    </w:p>
    <w:p w:rsidR="00005CD7" w:rsidRDefault="00005CD7">
      <w:pPr>
        <w:pStyle w:val="ConsPlusNormal"/>
        <w:pBdr>
          <w:top w:val="single" w:sz="6" w:space="0" w:color="auto"/>
        </w:pBdr>
        <w:spacing w:before="100" w:after="100"/>
        <w:jc w:val="both"/>
        <w:rPr>
          <w:sz w:val="2"/>
          <w:szCs w:val="2"/>
        </w:rPr>
      </w:pPr>
    </w:p>
    <w:p w:rsidR="00023F43" w:rsidRDefault="00023F43"/>
    <w:sectPr w:rsidR="00023F43" w:rsidSect="00A033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CD7"/>
    <w:rsid w:val="00005CD7"/>
    <w:rsid w:val="00015847"/>
    <w:rsid w:val="00023F43"/>
    <w:rsid w:val="000D36DA"/>
    <w:rsid w:val="00273012"/>
    <w:rsid w:val="00914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5C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5C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5C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5C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5C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05C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5C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5CD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5C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5C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5C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5C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5C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05C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5C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5CD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2F0C7AB1E2D1D24D25BEFF03AF98D2F48D1FCACDE945D1EB9CD51A9EAKAG" TargetMode="External"/><Relationship Id="rId18" Type="http://schemas.openxmlformats.org/officeDocument/2006/relationships/hyperlink" Target="consultantplus://offline/ref=C2F0C7AB1E2D1D24D25BEFF03AF98D2F4BD7F9A9D4945D1EB9CD51A9EAKAG" TargetMode="External"/><Relationship Id="rId26" Type="http://schemas.openxmlformats.org/officeDocument/2006/relationships/hyperlink" Target="consultantplus://offline/ref=C2F0C7AB1E2D1D24D25BEFF03AF98D2F48D4FBADD5945D1EB9CD51A9EAKAG" TargetMode="External"/><Relationship Id="rId39" Type="http://schemas.openxmlformats.org/officeDocument/2006/relationships/hyperlink" Target="consultantplus://offline/ref=C2F0C7AB1E2D1D24D25BEFF03AF98D2F48D1F4A8D9945D1EB9CD51A9EAKAG" TargetMode="External"/><Relationship Id="rId21" Type="http://schemas.openxmlformats.org/officeDocument/2006/relationships/hyperlink" Target="consultantplus://offline/ref=C2F0C7AB1E2D1D24D25BEFF03AF98D2F48DEFBAAD4945D1EB9CD51A9EAKAG" TargetMode="External"/><Relationship Id="rId34" Type="http://schemas.openxmlformats.org/officeDocument/2006/relationships/hyperlink" Target="consultantplus://offline/ref=C2F0C7AB1E2D1D24D25BEFF03AF98D2F4BD7F8A5DA945D1EB9CD51A9EAKAG" TargetMode="External"/><Relationship Id="rId42" Type="http://schemas.openxmlformats.org/officeDocument/2006/relationships/hyperlink" Target="consultantplus://offline/ref=C2F0C7AB1E2D1D24D25BEFF03AF98D2F48D2F5ABD5945D1EB9CD51A9EAKAG" TargetMode="External"/><Relationship Id="rId47" Type="http://schemas.openxmlformats.org/officeDocument/2006/relationships/hyperlink" Target="consultantplus://offline/ref=C2F0C7AB1E2D1D24D25BF0E53FF98D2F48D6FBA4DA9E0014B1945DABADCB19C8B7C458427770F4A3EDKBG" TargetMode="External"/><Relationship Id="rId50" Type="http://schemas.openxmlformats.org/officeDocument/2006/relationships/hyperlink" Target="consultantplus://offline/ref=C2F0C7AB1E2D1D24D25BEFF03AF98D2F48DEFAA4D5945D1EB9CD51A9EAKAG" TargetMode="External"/><Relationship Id="rId55" Type="http://schemas.openxmlformats.org/officeDocument/2006/relationships/hyperlink" Target="consultantplus://offline/ref=C2F0C7AB1E2D1D24D25BEFF03AF98D2F48D1FBABDA945D1EB9CD51A9EAKAG" TargetMode="External"/><Relationship Id="rId63" Type="http://schemas.openxmlformats.org/officeDocument/2006/relationships/hyperlink" Target="consultantplus://offline/ref=C2F0C7AB1E2D1D24D25BEFF03AF98D2F48DFFAACDE945D1EB9CD51A9EAKAG" TargetMode="External"/><Relationship Id="rId68" Type="http://schemas.openxmlformats.org/officeDocument/2006/relationships/hyperlink" Target="consultantplus://offline/ref=C2F0C7AB1E2D1D24D25BEFF03AF98D2F48D3FEADDF945D1EB9CD51A9EAKAG" TargetMode="External"/><Relationship Id="rId76" Type="http://schemas.openxmlformats.org/officeDocument/2006/relationships/hyperlink" Target="consultantplus://offline/ref=C2F0C7AB1E2D1D24D25BF3F026F98D2F4BD6FDADD7C95716E0C153EAKEG" TargetMode="External"/><Relationship Id="rId84" Type="http://schemas.openxmlformats.org/officeDocument/2006/relationships/fontTable" Target="fontTable.xml"/><Relationship Id="rId7" Type="http://schemas.openxmlformats.org/officeDocument/2006/relationships/hyperlink" Target="consultantplus://offline/ref=C2F0C7AB1E2D1D24D25BF0E53FF98D2F4BD6FCACD8980014B1945DABADCB19C8B7C458427770F4A7EDKBG" TargetMode="External"/><Relationship Id="rId71" Type="http://schemas.openxmlformats.org/officeDocument/2006/relationships/hyperlink" Target="consultantplus://offline/ref=C2F0C7AB1E2D1D24D25BF3F026F98D2F4BD0FCAED7C95716E0C153EAKEG" TargetMode="External"/><Relationship Id="rId2" Type="http://schemas.microsoft.com/office/2007/relationships/stylesWithEffects" Target="stylesWithEffects.xml"/><Relationship Id="rId16" Type="http://schemas.openxmlformats.org/officeDocument/2006/relationships/hyperlink" Target="consultantplus://offline/ref=C2F0C7AB1E2D1D24D25BEFF03AF98D2F4BD7FAA5DF945D1EB9CD51A9EAKAG" TargetMode="External"/><Relationship Id="rId29" Type="http://schemas.openxmlformats.org/officeDocument/2006/relationships/hyperlink" Target="consultantplus://offline/ref=C2F0C7AB1E2D1D24D25BEFF03AF98D2F48D0FDA9D7C95716E0C153EAKEG" TargetMode="External"/><Relationship Id="rId11" Type="http://schemas.openxmlformats.org/officeDocument/2006/relationships/hyperlink" Target="consultantplus://offline/ref=C2F0C7AB1E2D1D24D25BEFF03AF98D2F48D2FEACDB945D1EB9CD51A9EAKAG" TargetMode="External"/><Relationship Id="rId24" Type="http://schemas.openxmlformats.org/officeDocument/2006/relationships/hyperlink" Target="consultantplus://offline/ref=C2F0C7AB1E2D1D24D25BEFF03AF98D2F48D6FFAAD7C95716E0C153EAKEG" TargetMode="External"/><Relationship Id="rId32" Type="http://schemas.openxmlformats.org/officeDocument/2006/relationships/hyperlink" Target="consultantplus://offline/ref=C2F0C7AB1E2D1D24D25BEFF03AF98D2F48DEFCAADA945D1EB9CD51A9EAKAG" TargetMode="External"/><Relationship Id="rId37" Type="http://schemas.openxmlformats.org/officeDocument/2006/relationships/hyperlink" Target="consultantplus://offline/ref=C2F0C7AB1E2D1D24D25BEFF03AF98D2F48D1FEABD5945D1EB9CD51A9EAKAG" TargetMode="External"/><Relationship Id="rId40" Type="http://schemas.openxmlformats.org/officeDocument/2006/relationships/hyperlink" Target="consultantplus://offline/ref=C2F0C7AB1E2D1D24D25BEFF03AF98D2F48D2F5A5D5945D1EB9CD51A9EAKAG" TargetMode="External"/><Relationship Id="rId45" Type="http://schemas.openxmlformats.org/officeDocument/2006/relationships/hyperlink" Target="consultantplus://offline/ref=C2F0C7AB1E2D1D24D25BEFF03AF98D2F4BD7FBA8D8945D1EB9CD51A9EAKAG" TargetMode="External"/><Relationship Id="rId53" Type="http://schemas.openxmlformats.org/officeDocument/2006/relationships/hyperlink" Target="consultantplus://offline/ref=C2F0C7AB1E2D1D24D25BF9FC38F98D2F4CD0FAA9DF9C0014B1945DABADECKBG" TargetMode="External"/><Relationship Id="rId58" Type="http://schemas.openxmlformats.org/officeDocument/2006/relationships/hyperlink" Target="consultantplus://offline/ref=C2F0C7AB1E2D1D24D25BEFF03AF98D2F48D0FBAADF945D1EB9CD51A9EAKAG" TargetMode="External"/><Relationship Id="rId66" Type="http://schemas.openxmlformats.org/officeDocument/2006/relationships/hyperlink" Target="consultantplus://offline/ref=C2F0C7AB1E2D1D24D25BF0E53FF98D2F48D1FFACD4990014B1945DABADECKBG" TargetMode="External"/><Relationship Id="rId74" Type="http://schemas.openxmlformats.org/officeDocument/2006/relationships/hyperlink" Target="consultantplus://offline/ref=C2F0C7AB1E2D1D24D25BEFF03AF98D2F41D3FAAAD7C95716E0C153EAKEG" TargetMode="External"/><Relationship Id="rId79" Type="http://schemas.openxmlformats.org/officeDocument/2006/relationships/hyperlink" Target="consultantplus://offline/ref=C2F0C7AB1E2D1D24D25BEFF03AF98D2F48DEFCADD4945D1EB9CD51A9EAKAG"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C2F0C7AB1E2D1D24D25BEFF03AF98D2F48D0FBAFDE945D1EB9CD51A9EAKAG" TargetMode="External"/><Relationship Id="rId82" Type="http://schemas.openxmlformats.org/officeDocument/2006/relationships/hyperlink" Target="consultantplus://offline/ref=C2F0C7AB1E2D1D24D25BEFF03AF98D2F48DEF8A9DA945D1EB9CD51A9EAKAG" TargetMode="External"/><Relationship Id="rId19" Type="http://schemas.openxmlformats.org/officeDocument/2006/relationships/hyperlink" Target="consultantplus://offline/ref=C2F0C7AB1E2D1D24D25BEFF03AF98D2F4BD7FAA5DE945D1EB9CD51A9EAKAG" TargetMode="External"/><Relationship Id="rId4" Type="http://schemas.openxmlformats.org/officeDocument/2006/relationships/webSettings" Target="webSettings.xml"/><Relationship Id="rId9" Type="http://schemas.openxmlformats.org/officeDocument/2006/relationships/hyperlink" Target="consultantplus://offline/ref=C2F0C7AB1E2D1D24D25BEFF03AF98D2F4BD0FDAED7C95716E0C153EAKEG" TargetMode="External"/><Relationship Id="rId14" Type="http://schemas.openxmlformats.org/officeDocument/2006/relationships/hyperlink" Target="consultantplus://offline/ref=C2F0C7AB1E2D1D24D25BEFF03AF98D2F4FD0F4A68AC35F4FECC3E5K4G" TargetMode="External"/><Relationship Id="rId22" Type="http://schemas.openxmlformats.org/officeDocument/2006/relationships/hyperlink" Target="consultantplus://offline/ref=C2F0C7AB1E2D1D24D25BEFF03AF98D2F48D1FFA8DC945D1EB9CD51A9EAKAG" TargetMode="External"/><Relationship Id="rId27" Type="http://schemas.openxmlformats.org/officeDocument/2006/relationships/hyperlink" Target="consultantplus://offline/ref=C2F0C7AB1E2D1D24D25BEFF03AF98D2F48D4FBAAD5945D1EB9CD51A9EAKAG" TargetMode="External"/><Relationship Id="rId30" Type="http://schemas.openxmlformats.org/officeDocument/2006/relationships/hyperlink" Target="consultantplus://offline/ref=C2F0C7AB1E2D1D24D25BEFF03AF98D2F4BD7FEA5DD945D1EB9CD51A9EAKAG" TargetMode="External"/><Relationship Id="rId35" Type="http://schemas.openxmlformats.org/officeDocument/2006/relationships/hyperlink" Target="consultantplus://offline/ref=C2F0C7AB1E2D1D24D25BEFF03AF98D2F4BD7F5A4D8945D1EB9CD51A9EAKAG" TargetMode="External"/><Relationship Id="rId43" Type="http://schemas.openxmlformats.org/officeDocument/2006/relationships/hyperlink" Target="consultantplus://offline/ref=C2F0C7AB1E2D1D24D25BEFF03AF98D2F48D1FFABD4945D1EB9CD51A9EAKAG" TargetMode="External"/><Relationship Id="rId48" Type="http://schemas.openxmlformats.org/officeDocument/2006/relationships/hyperlink" Target="consultantplus://offline/ref=C2F0C7AB1E2D1D24D25BEFF03AF98D2F4BD7FEA5DC945D1EB9CD51A9EAKAG" TargetMode="External"/><Relationship Id="rId56" Type="http://schemas.openxmlformats.org/officeDocument/2006/relationships/hyperlink" Target="consultantplus://offline/ref=C2F0C7AB1E2D1D24D25BEFF03AF98D2F48D1FFAADB945D1EB9CD51A9EAKAG" TargetMode="External"/><Relationship Id="rId64" Type="http://schemas.openxmlformats.org/officeDocument/2006/relationships/hyperlink" Target="consultantplus://offline/ref=C2F0C7AB1E2D1D24D25BEFF03AF98D2F48DFFAACDD945D1EB9CD51A9EAKAG" TargetMode="External"/><Relationship Id="rId69" Type="http://schemas.openxmlformats.org/officeDocument/2006/relationships/hyperlink" Target="consultantplus://offline/ref=C2F0C7AB1E2D1D24D25BEFF03AF98D2F48D0F8A4DB945D1EB9CD51A9EAKAG" TargetMode="External"/><Relationship Id="rId77" Type="http://schemas.openxmlformats.org/officeDocument/2006/relationships/hyperlink" Target="consultantplus://offline/ref=C2F0C7AB1E2D1D24D25BF3F026F98D2F4DD1F5ADD7C95716E0C153EAKEG" TargetMode="External"/><Relationship Id="rId8" Type="http://schemas.openxmlformats.org/officeDocument/2006/relationships/hyperlink" Target="consultantplus://offline/ref=C2F0C7AB1E2D1D24D25BF0E53FF98D2F4BD7FDACD89E0014B1945DABADECKBG" TargetMode="External"/><Relationship Id="rId51" Type="http://schemas.openxmlformats.org/officeDocument/2006/relationships/hyperlink" Target="consultantplus://offline/ref=C2F0C7AB1E2D1D24D25BEFF03AF98D2F48D1FFABDA945D1EB9CD51A9EAKAG" TargetMode="External"/><Relationship Id="rId72" Type="http://schemas.openxmlformats.org/officeDocument/2006/relationships/hyperlink" Target="consultantplus://offline/ref=C2F0C7AB1E2D1D24D25BEFF03AF98D2F48D2F5AED9945D1EB9CD51A9EAKAG" TargetMode="External"/><Relationship Id="rId80" Type="http://schemas.openxmlformats.org/officeDocument/2006/relationships/hyperlink" Target="consultantplus://offline/ref=C2F0C7AB1E2D1D24D25BEFF03AF98D2F48DEFCADDD945D1EB9CD51A9EAKAG"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C2F0C7AB1E2D1D24D25BEFF03AF98D2F4BD7FAAFDF945D1EB9CD51A9EAKAG" TargetMode="External"/><Relationship Id="rId17" Type="http://schemas.openxmlformats.org/officeDocument/2006/relationships/hyperlink" Target="consultantplus://offline/ref=C2F0C7AB1E2D1D24D25BEFF03AF98D2F4BD7FBAFD9945D1EB9CD51A9EAKAG" TargetMode="External"/><Relationship Id="rId25" Type="http://schemas.openxmlformats.org/officeDocument/2006/relationships/hyperlink" Target="consultantplus://offline/ref=C2F0C7AB1E2D1D24D25BEFF03AF98D2F48D1FEAAD9945D1EB9CD51A9EAKAG" TargetMode="External"/><Relationship Id="rId33" Type="http://schemas.openxmlformats.org/officeDocument/2006/relationships/hyperlink" Target="consultantplus://offline/ref=C2F0C7AB1E2D1D24D25BEFF03AF98D2F48DFFCAFDB945D1EB9CD51A9EAKAG" TargetMode="External"/><Relationship Id="rId38" Type="http://schemas.openxmlformats.org/officeDocument/2006/relationships/hyperlink" Target="consultantplus://offline/ref=C2F0C7AB1E2D1D24D25BEFF03AF98D2F48D2FFA8DE945D1EB9CD51A9EAKAG" TargetMode="External"/><Relationship Id="rId46" Type="http://schemas.openxmlformats.org/officeDocument/2006/relationships/hyperlink" Target="consultantplus://offline/ref=C2F0C7AB1E2D1D24D25BEFF03AF98D2F4BD7F9A5DA945D1EB9CD51A9EAKAG" TargetMode="External"/><Relationship Id="rId59" Type="http://schemas.openxmlformats.org/officeDocument/2006/relationships/hyperlink" Target="consultantplus://offline/ref=C2F0C7AB1E2D1D24D25BF9FC38F98D2F4CDFFFAFDF960014B1945DABADECKBG" TargetMode="External"/><Relationship Id="rId67" Type="http://schemas.openxmlformats.org/officeDocument/2006/relationships/hyperlink" Target="consultantplus://offline/ref=C2F0C7AB1E2D1D24D25BEFF03AF98D2F48DFF4A8DE945D1EB9CD51A9EAKAG" TargetMode="External"/><Relationship Id="rId20" Type="http://schemas.openxmlformats.org/officeDocument/2006/relationships/hyperlink" Target="consultantplus://offline/ref=C2F0C7AB1E2D1D24D25BEFF03AF98D2F48DEFBADDC945D1EB9CD51A9EAKAG" TargetMode="External"/><Relationship Id="rId41" Type="http://schemas.openxmlformats.org/officeDocument/2006/relationships/hyperlink" Target="consultantplus://offline/ref=C2F0C7AB1E2D1D24D25BEFF03AF98D2F48D2FFABD8945D1EB9CD51A9EAKAG" TargetMode="External"/><Relationship Id="rId54" Type="http://schemas.openxmlformats.org/officeDocument/2006/relationships/hyperlink" Target="consultantplus://offline/ref=C2F0C7AB1E2D1D24D25BF9FC38F98D2F4CDFFFAFDF960014B1945DABADECKBG" TargetMode="External"/><Relationship Id="rId62" Type="http://schemas.openxmlformats.org/officeDocument/2006/relationships/hyperlink" Target="consultantplus://offline/ref=C2F0C7AB1E2D1D24D25BEFF03AF98D2F48DFFAAFDD945D1EB9CD51A9EAKAG" TargetMode="External"/><Relationship Id="rId70" Type="http://schemas.openxmlformats.org/officeDocument/2006/relationships/hyperlink" Target="consultantplus://offline/ref=C2F0C7AB1E2D1D24D25BF3F026F98D2F4DD5F4A5D7C95716E0C153EAKEG" TargetMode="External"/><Relationship Id="rId75" Type="http://schemas.openxmlformats.org/officeDocument/2006/relationships/hyperlink" Target="consultantplus://offline/ref=C2F0C7AB1E2D1D24D25BEFF03AF98D2F48D1F8A8D5945D1EB9CD51A9EAKAG" TargetMode="External"/><Relationship Id="rId83" Type="http://schemas.openxmlformats.org/officeDocument/2006/relationships/hyperlink" Target="consultantplus://offline/ref=C2F0C7AB1E2D1D24D25BF0E53FF98D2F4BD6F8A8DA9D0014B1945DABADCB19C8B7C4584275E7K3G" TargetMode="External"/><Relationship Id="rId1" Type="http://schemas.openxmlformats.org/officeDocument/2006/relationships/styles" Target="styles.xml"/><Relationship Id="rId6" Type="http://schemas.openxmlformats.org/officeDocument/2006/relationships/hyperlink" Target="consultantplus://offline/ref=C2F0C7AB1E2D1D24D25BF0E53FF98D2F4BD6FAAFDD9C0014B1945DABADCB19C8B7C458427770F4A0EDKFG" TargetMode="External"/><Relationship Id="rId15" Type="http://schemas.openxmlformats.org/officeDocument/2006/relationships/hyperlink" Target="consultantplus://offline/ref=C2F0C7AB1E2D1D24D25BEFF03AF98D2F4BD7FBAED5945D1EB9CD51A9EAKAG" TargetMode="External"/><Relationship Id="rId23" Type="http://schemas.openxmlformats.org/officeDocument/2006/relationships/hyperlink" Target="consultantplus://offline/ref=C2F0C7AB1E2D1D24D25BEFF03AF98D2F48D1FFAAD4945D1EB9CD51A9EAKAG" TargetMode="External"/><Relationship Id="rId28" Type="http://schemas.openxmlformats.org/officeDocument/2006/relationships/hyperlink" Target="consultantplus://offline/ref=C2F0C7AB1E2D1D24D25BEFF03AF98D2F4BD7F4AFD8945D1EB9CD51A9EAKAG" TargetMode="External"/><Relationship Id="rId36" Type="http://schemas.openxmlformats.org/officeDocument/2006/relationships/hyperlink" Target="consultantplus://offline/ref=C2F0C7AB1E2D1D24D25BEFF03AF98D2F48D1FFABD4945D1EB9CD51A9EAKAG" TargetMode="External"/><Relationship Id="rId49" Type="http://schemas.openxmlformats.org/officeDocument/2006/relationships/hyperlink" Target="consultantplus://offline/ref=C2F0C7AB1E2D1D24D25BEFF03AF98D2F4BD7F9AFDB945D1EB9CD51A9EAKAG" TargetMode="External"/><Relationship Id="rId57" Type="http://schemas.openxmlformats.org/officeDocument/2006/relationships/hyperlink" Target="consultantplus://offline/ref=C2F0C7AB1E2D1D24D25BEFF03AF98D2F48D0FBAAD8945D1EB9CD51A9EAKAG" TargetMode="External"/><Relationship Id="rId10" Type="http://schemas.openxmlformats.org/officeDocument/2006/relationships/hyperlink" Target="consultantplus://offline/ref=C2F0C7AB1E2D1D24D25BEFF03AF98D2F4ED6F9A68AC35F4FECC3E5K4G" TargetMode="External"/><Relationship Id="rId31" Type="http://schemas.openxmlformats.org/officeDocument/2006/relationships/hyperlink" Target="consultantplus://offline/ref=C2F0C7AB1E2D1D24D25BEFF03AF98D2F4BD7FEA5DE945D1EB9CD51A9EAKAG" TargetMode="External"/><Relationship Id="rId44" Type="http://schemas.openxmlformats.org/officeDocument/2006/relationships/hyperlink" Target="consultantplus://offline/ref=C2F0C7AB1E2D1D24D25BEFF03AF98D2F48D1FEABD5945D1EB9CD51A9EAKAG" TargetMode="External"/><Relationship Id="rId52" Type="http://schemas.openxmlformats.org/officeDocument/2006/relationships/hyperlink" Target="consultantplus://offline/ref=C2F0C7AB1E2D1D24D25BEFF03AF98D2F48D5F8A8DD945D1EB9CD51A9EAKAG" TargetMode="External"/><Relationship Id="rId60" Type="http://schemas.openxmlformats.org/officeDocument/2006/relationships/hyperlink" Target="consultantplus://offline/ref=C2F0C7AB1E2D1D24D25BEFF03AF98D2F48D0FBAAD9945D1EB9CD51A9EAKAG" TargetMode="External"/><Relationship Id="rId65" Type="http://schemas.openxmlformats.org/officeDocument/2006/relationships/hyperlink" Target="consultantplus://offline/ref=C2F0C7AB1E2D1D24D25BEFF03AF98D2F48D0F9ADDA945D1EB9CD51A9EAKAG" TargetMode="External"/><Relationship Id="rId73" Type="http://schemas.openxmlformats.org/officeDocument/2006/relationships/hyperlink" Target="consultantplus://offline/ref=C2F0C7AB1E2D1D24D25BEFF03AF98D2F48D0F4A9DD945D1EB9CD51A9EAKAG" TargetMode="External"/><Relationship Id="rId78" Type="http://schemas.openxmlformats.org/officeDocument/2006/relationships/hyperlink" Target="consultantplus://offline/ref=C2F0C7AB1E2D1D24D25BF3F026F98D2F4DD3FCAAD7C95716E0C153EAKEG" TargetMode="External"/><Relationship Id="rId81" Type="http://schemas.openxmlformats.org/officeDocument/2006/relationships/hyperlink" Target="consultantplus://offline/ref=C2F0C7AB1E2D1D24D25BEFF03AF98D2F4CD3FCA5D7C95716E0C153EAK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18688</Words>
  <Characters>106524</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Цитович Елена Савельевна</dc:creator>
  <cp:lastModifiedBy>Цитович Елена Савельевна</cp:lastModifiedBy>
  <cp:revision>2</cp:revision>
  <dcterms:created xsi:type="dcterms:W3CDTF">2017-07-04T06:46:00Z</dcterms:created>
  <dcterms:modified xsi:type="dcterms:W3CDTF">2017-07-04T06:46:00Z</dcterms:modified>
</cp:coreProperties>
</file>